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09218C" w14:textId="77777777" w:rsidR="006F5B31" w:rsidRDefault="006C4096">
      <w:pPr>
        <w:pStyle w:val="BodyText"/>
        <w:ind w:left="138"/>
        <w:rPr>
          <w:rFonts w:ascii="Times New Roman"/>
          <w:b w:val="0"/>
          <w:sz w:val="20"/>
        </w:rPr>
      </w:pPr>
      <w:r>
        <w:rPr>
          <w:noProof/>
          <w:lang w:eastAsia="en-GB"/>
        </w:rPr>
        <w:drawing>
          <wp:anchor distT="0" distB="0" distL="114300" distR="114300" simplePos="0" relativeHeight="487589888" behindDoc="0" locked="0" layoutInCell="1" allowOverlap="1" wp14:anchorId="2AF38653" wp14:editId="5B74DF30">
            <wp:simplePos x="0" y="0"/>
            <wp:positionH relativeFrom="margin">
              <wp:align>left</wp:align>
            </wp:positionH>
            <wp:positionV relativeFrom="paragraph">
              <wp:posOffset>12700</wp:posOffset>
            </wp:positionV>
            <wp:extent cx="1181100" cy="940435"/>
            <wp:effectExtent l="0" t="0" r="0" b="0"/>
            <wp:wrapSquare wrapText="bothSides"/>
            <wp:docPr id="1" name="Picture 1" descr="C:\Users\jtrietline\AppData\Local\Microsoft\Windows\Temporary Internet Files\Content.Outlook\ITY8EX64\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trietline\AppData\Local\Microsoft\Windows\Temporary Internet Files\Content.Outlook\ITY8EX64\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0537" cy="94835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58E7E0" w14:textId="77777777" w:rsidR="006F5B31" w:rsidRDefault="006F5B31">
      <w:pPr>
        <w:pStyle w:val="BodyText"/>
        <w:rPr>
          <w:rFonts w:ascii="Times New Roman"/>
          <w:b w:val="0"/>
          <w:sz w:val="20"/>
        </w:rPr>
      </w:pPr>
    </w:p>
    <w:p w14:paraId="43C46B6B" w14:textId="77777777" w:rsidR="00A5231A" w:rsidRDefault="00A5231A" w:rsidP="00A5231A">
      <w:pPr>
        <w:spacing w:before="4" w:after="1"/>
        <w:jc w:val="center"/>
        <w:rPr>
          <w:b/>
          <w:sz w:val="24"/>
        </w:rPr>
      </w:pPr>
    </w:p>
    <w:p w14:paraId="6159C90D" w14:textId="77777777" w:rsidR="00A5231A" w:rsidRDefault="00A5231A" w:rsidP="00A5231A">
      <w:pPr>
        <w:spacing w:before="4" w:after="1"/>
        <w:jc w:val="center"/>
        <w:rPr>
          <w:b/>
          <w:sz w:val="24"/>
        </w:rPr>
      </w:pPr>
    </w:p>
    <w:p w14:paraId="4C82E81D" w14:textId="77777777" w:rsidR="005D4A8C" w:rsidRDefault="005D4A8C" w:rsidP="00A5231A">
      <w:pPr>
        <w:spacing w:before="4" w:after="1"/>
        <w:jc w:val="center"/>
        <w:rPr>
          <w:b/>
          <w:sz w:val="24"/>
        </w:rPr>
      </w:pPr>
    </w:p>
    <w:p w14:paraId="550F8C0E" w14:textId="77777777" w:rsidR="00A5231A" w:rsidRDefault="00A5231A" w:rsidP="005D4A8C">
      <w:pPr>
        <w:spacing w:before="4" w:after="1"/>
        <w:rPr>
          <w:b/>
          <w:sz w:val="24"/>
        </w:rPr>
      </w:pPr>
    </w:p>
    <w:p w14:paraId="507CE806" w14:textId="77777777" w:rsidR="005D4A8C" w:rsidRDefault="005D4A8C" w:rsidP="005D4A8C">
      <w:pPr>
        <w:spacing w:before="4" w:after="1"/>
        <w:jc w:val="center"/>
        <w:rPr>
          <w:b/>
          <w:sz w:val="24"/>
        </w:rPr>
      </w:pPr>
      <w:r>
        <w:rPr>
          <w:b/>
          <w:sz w:val="24"/>
        </w:rPr>
        <w:t>LEARNING SUPPORT JOB DESCRIPION</w:t>
      </w:r>
    </w:p>
    <w:p w14:paraId="62DE2072" w14:textId="77777777" w:rsidR="001D1B41" w:rsidRDefault="001D1B41">
      <w:pPr>
        <w:spacing w:before="4" w:after="1"/>
        <w:rPr>
          <w:b/>
          <w:sz w:val="24"/>
        </w:rPr>
      </w:pPr>
    </w:p>
    <w:p w14:paraId="7E8F8F53" w14:textId="77777777" w:rsidR="001D1B41" w:rsidRDefault="001D1B41">
      <w:pPr>
        <w:spacing w:before="4" w:after="1"/>
        <w:rPr>
          <w:b/>
          <w:sz w:val="24"/>
        </w:rPr>
      </w:pPr>
    </w:p>
    <w:tbl>
      <w:tblPr>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01"/>
      </w:tblGrid>
      <w:tr w:rsidR="006F5B31" w:rsidRPr="005D4A8C" w14:paraId="18C7FFF2" w14:textId="77777777" w:rsidTr="005D4A8C">
        <w:trPr>
          <w:trHeight w:val="827"/>
        </w:trPr>
        <w:tc>
          <w:tcPr>
            <w:tcW w:w="9901" w:type="dxa"/>
          </w:tcPr>
          <w:p w14:paraId="647A6227" w14:textId="123D9D4F" w:rsidR="006F5B31" w:rsidRPr="005D4A8C" w:rsidRDefault="00EA7891">
            <w:pPr>
              <w:pStyle w:val="TableParagraph"/>
              <w:tabs>
                <w:tab w:val="left" w:pos="3732"/>
                <w:tab w:val="left" w:pos="7275"/>
              </w:tabs>
              <w:spacing w:line="271" w:lineRule="exact"/>
              <w:ind w:left="110"/>
              <w:rPr>
                <w:rFonts w:asciiTheme="minorHAnsi" w:hAnsiTheme="minorHAnsi" w:cstheme="minorHAnsi"/>
                <w:b/>
                <w:sz w:val="24"/>
                <w:szCs w:val="24"/>
              </w:rPr>
            </w:pPr>
            <w:r w:rsidRPr="005273B5">
              <w:rPr>
                <w:rFonts w:asciiTheme="minorHAnsi" w:hAnsiTheme="minorHAnsi" w:cstheme="minorHAnsi"/>
                <w:b/>
                <w:sz w:val="28"/>
                <w:szCs w:val="28"/>
              </w:rPr>
              <w:t>Job</w:t>
            </w:r>
            <w:r w:rsidRPr="005273B5">
              <w:rPr>
                <w:rFonts w:asciiTheme="minorHAnsi" w:hAnsiTheme="minorHAnsi" w:cstheme="minorHAnsi"/>
                <w:b/>
                <w:spacing w:val="-1"/>
                <w:sz w:val="28"/>
                <w:szCs w:val="28"/>
              </w:rPr>
              <w:t xml:space="preserve"> </w:t>
            </w:r>
            <w:r w:rsidRPr="005273B5">
              <w:rPr>
                <w:rFonts w:asciiTheme="minorHAnsi" w:hAnsiTheme="minorHAnsi" w:cstheme="minorHAnsi"/>
                <w:b/>
                <w:sz w:val="28"/>
                <w:szCs w:val="28"/>
              </w:rPr>
              <w:t>Title:</w:t>
            </w:r>
            <w:r w:rsidRPr="005D4A8C">
              <w:rPr>
                <w:rFonts w:asciiTheme="minorHAnsi" w:hAnsiTheme="minorHAnsi" w:cstheme="minorHAnsi"/>
                <w:b/>
                <w:sz w:val="24"/>
                <w:szCs w:val="24"/>
              </w:rPr>
              <w:tab/>
            </w:r>
            <w:r w:rsidRPr="00015D8F">
              <w:rPr>
                <w:rFonts w:asciiTheme="minorHAnsi" w:hAnsiTheme="minorHAnsi" w:cstheme="minorHAnsi"/>
                <w:b/>
                <w:sz w:val="24"/>
                <w:szCs w:val="24"/>
              </w:rPr>
              <w:t>Post No:</w:t>
            </w:r>
            <w:r w:rsidR="00015D8F">
              <w:rPr>
                <w:rFonts w:asciiTheme="minorHAnsi" w:hAnsiTheme="minorHAnsi" w:cstheme="minorHAnsi"/>
                <w:b/>
                <w:sz w:val="24"/>
                <w:szCs w:val="24"/>
              </w:rPr>
              <w:t xml:space="preserve"> LSA21              </w:t>
            </w:r>
            <w:r w:rsidR="005273B5">
              <w:rPr>
                <w:rFonts w:asciiTheme="minorHAnsi" w:hAnsiTheme="minorHAnsi" w:cstheme="minorHAnsi"/>
                <w:b/>
                <w:sz w:val="24"/>
                <w:szCs w:val="24"/>
              </w:rPr>
              <w:t>Salary/</w:t>
            </w:r>
            <w:r w:rsidRPr="00015D8F">
              <w:rPr>
                <w:rFonts w:asciiTheme="minorHAnsi" w:hAnsiTheme="minorHAnsi" w:cstheme="minorHAnsi"/>
                <w:b/>
                <w:sz w:val="24"/>
                <w:szCs w:val="24"/>
              </w:rPr>
              <w:t>Grade:</w:t>
            </w:r>
            <w:r w:rsidR="00015D8F">
              <w:rPr>
                <w:rFonts w:asciiTheme="minorHAnsi" w:hAnsiTheme="minorHAnsi" w:cstheme="minorHAnsi"/>
                <w:b/>
                <w:sz w:val="24"/>
                <w:szCs w:val="24"/>
              </w:rPr>
              <w:t xml:space="preserve"> HC05 equivalent</w:t>
            </w:r>
          </w:p>
          <w:p w14:paraId="46146DE0" w14:textId="77777777" w:rsidR="006F5B31" w:rsidRPr="005273B5" w:rsidRDefault="0093339E" w:rsidP="0093339E">
            <w:pPr>
              <w:pStyle w:val="TableParagraph"/>
              <w:tabs>
                <w:tab w:val="left" w:pos="3732"/>
                <w:tab w:val="left" w:pos="7275"/>
              </w:tabs>
              <w:ind w:left="110"/>
              <w:rPr>
                <w:rFonts w:asciiTheme="minorHAnsi" w:hAnsiTheme="minorHAnsi" w:cstheme="minorHAnsi"/>
                <w:b/>
                <w:sz w:val="24"/>
                <w:szCs w:val="24"/>
              </w:rPr>
            </w:pPr>
            <w:r w:rsidRPr="005273B5">
              <w:rPr>
                <w:rFonts w:asciiTheme="minorHAnsi" w:hAnsiTheme="minorHAnsi" w:cstheme="minorHAnsi"/>
                <w:b/>
                <w:sz w:val="24"/>
                <w:szCs w:val="24"/>
              </w:rPr>
              <w:t>Learning Support Assistant</w:t>
            </w:r>
            <w:r w:rsidR="00EA7891" w:rsidRPr="005273B5">
              <w:rPr>
                <w:rFonts w:asciiTheme="minorHAnsi" w:hAnsiTheme="minorHAnsi" w:cstheme="minorHAnsi"/>
                <w:b/>
                <w:sz w:val="24"/>
                <w:szCs w:val="24"/>
              </w:rPr>
              <w:tab/>
            </w:r>
            <w:r w:rsidR="00EA7891" w:rsidRPr="005273B5">
              <w:rPr>
                <w:rFonts w:asciiTheme="minorHAnsi" w:hAnsiTheme="minorHAnsi" w:cstheme="minorHAnsi"/>
                <w:b/>
                <w:sz w:val="24"/>
                <w:szCs w:val="24"/>
              </w:rPr>
              <w:tab/>
            </w:r>
          </w:p>
        </w:tc>
      </w:tr>
      <w:tr w:rsidR="005273B5" w:rsidRPr="005D4A8C" w14:paraId="66B76D1D" w14:textId="77777777" w:rsidTr="005D4A8C">
        <w:trPr>
          <w:trHeight w:val="827"/>
        </w:trPr>
        <w:tc>
          <w:tcPr>
            <w:tcW w:w="9901" w:type="dxa"/>
          </w:tcPr>
          <w:p w14:paraId="4BB2AB06" w14:textId="2FB0E401" w:rsidR="005273B5" w:rsidRDefault="005273B5">
            <w:pPr>
              <w:pStyle w:val="TableParagraph"/>
              <w:tabs>
                <w:tab w:val="left" w:pos="3732"/>
                <w:tab w:val="left" w:pos="7275"/>
              </w:tabs>
              <w:spacing w:line="271" w:lineRule="exact"/>
              <w:ind w:left="110"/>
              <w:rPr>
                <w:rFonts w:asciiTheme="minorHAnsi" w:hAnsiTheme="minorHAnsi" w:cstheme="minorHAnsi"/>
                <w:b/>
                <w:sz w:val="24"/>
                <w:szCs w:val="24"/>
              </w:rPr>
            </w:pPr>
            <w:r>
              <w:rPr>
                <w:rFonts w:asciiTheme="minorHAnsi" w:hAnsiTheme="minorHAnsi" w:cstheme="minorHAnsi"/>
                <w:b/>
                <w:sz w:val="24"/>
                <w:szCs w:val="24"/>
              </w:rPr>
              <w:t>Contract type:          Full / Part time            Fixed-term/permanent</w:t>
            </w:r>
            <w:r w:rsidR="001D6CE4">
              <w:rPr>
                <w:rFonts w:asciiTheme="minorHAnsi" w:hAnsiTheme="minorHAnsi" w:cstheme="minorHAnsi"/>
                <w:b/>
                <w:sz w:val="24"/>
                <w:szCs w:val="24"/>
              </w:rPr>
              <w:t>/permanent variable</w:t>
            </w:r>
          </w:p>
          <w:p w14:paraId="2057E34B" w14:textId="31A70574" w:rsidR="005273B5" w:rsidRPr="005D4A8C" w:rsidRDefault="005273B5" w:rsidP="00DE37E0">
            <w:pPr>
              <w:pStyle w:val="TableParagraph"/>
              <w:tabs>
                <w:tab w:val="left" w:pos="3732"/>
                <w:tab w:val="left" w:pos="7275"/>
              </w:tabs>
              <w:spacing w:line="271" w:lineRule="exact"/>
              <w:ind w:left="110"/>
              <w:rPr>
                <w:rFonts w:asciiTheme="minorHAnsi" w:hAnsiTheme="minorHAnsi" w:cstheme="minorHAnsi"/>
                <w:b/>
                <w:sz w:val="24"/>
                <w:szCs w:val="24"/>
              </w:rPr>
            </w:pPr>
            <w:r>
              <w:rPr>
                <w:rFonts w:asciiTheme="minorHAnsi" w:hAnsiTheme="minorHAnsi" w:cstheme="minorHAnsi"/>
                <w:b/>
                <w:sz w:val="24"/>
                <w:szCs w:val="24"/>
              </w:rPr>
              <w:t>Hours of work:</w:t>
            </w:r>
            <w:r w:rsidR="00015D8F">
              <w:rPr>
                <w:rFonts w:asciiTheme="minorHAnsi" w:hAnsiTheme="minorHAnsi" w:cstheme="minorHAnsi"/>
                <w:b/>
                <w:sz w:val="24"/>
                <w:szCs w:val="24"/>
              </w:rPr>
              <w:t xml:space="preserve"> </w:t>
            </w:r>
            <w:r w:rsidR="00DE37E0">
              <w:rPr>
                <w:rFonts w:asciiTheme="minorHAnsi" w:hAnsiTheme="minorHAnsi" w:cstheme="minorHAnsi"/>
                <w:b/>
                <w:sz w:val="24"/>
                <w:szCs w:val="24"/>
              </w:rPr>
              <w:t>30</w:t>
            </w:r>
            <w:r w:rsidR="00015D8F">
              <w:rPr>
                <w:rFonts w:asciiTheme="minorHAnsi" w:hAnsiTheme="minorHAnsi" w:cstheme="minorHAnsi"/>
                <w:b/>
                <w:sz w:val="24"/>
                <w:szCs w:val="24"/>
              </w:rPr>
              <w:t xml:space="preserve"> hours per week </w:t>
            </w:r>
            <w:r w:rsidR="00DE37E0">
              <w:rPr>
                <w:rFonts w:asciiTheme="minorHAnsi" w:hAnsiTheme="minorHAnsi" w:cstheme="minorHAnsi"/>
                <w:b/>
                <w:sz w:val="24"/>
                <w:szCs w:val="24"/>
              </w:rPr>
              <w:t>TTO</w:t>
            </w:r>
            <w:bookmarkStart w:id="0" w:name="_GoBack"/>
            <w:bookmarkEnd w:id="0"/>
            <w:r w:rsidR="00015D8F">
              <w:rPr>
                <w:rFonts w:asciiTheme="minorHAnsi" w:hAnsiTheme="minorHAnsi" w:cstheme="minorHAnsi"/>
                <w:b/>
                <w:sz w:val="24"/>
                <w:szCs w:val="24"/>
              </w:rPr>
              <w:t xml:space="preserve">               Permanent variable</w:t>
            </w:r>
            <w:r w:rsidR="00DE37E0">
              <w:rPr>
                <w:rFonts w:asciiTheme="minorHAnsi" w:hAnsiTheme="minorHAnsi" w:cstheme="minorHAnsi"/>
                <w:b/>
                <w:sz w:val="24"/>
                <w:szCs w:val="24"/>
              </w:rPr>
              <w:t xml:space="preserve"> (15 to 30 hours)</w:t>
            </w:r>
          </w:p>
        </w:tc>
      </w:tr>
      <w:tr w:rsidR="006F5B31" w:rsidRPr="005D4A8C" w14:paraId="77C7B24C" w14:textId="77777777" w:rsidTr="005D4A8C">
        <w:trPr>
          <w:trHeight w:val="2814"/>
        </w:trPr>
        <w:tc>
          <w:tcPr>
            <w:tcW w:w="9901" w:type="dxa"/>
            <w:tcBorders>
              <w:left w:val="single" w:sz="6" w:space="0" w:color="000000"/>
              <w:bottom w:val="single" w:sz="6" w:space="0" w:color="000000"/>
            </w:tcBorders>
          </w:tcPr>
          <w:p w14:paraId="25E1EC92" w14:textId="77777777" w:rsidR="006F5B31" w:rsidRPr="005273B5" w:rsidRDefault="00EA7891">
            <w:pPr>
              <w:pStyle w:val="TableParagraph"/>
              <w:spacing w:line="271" w:lineRule="exact"/>
              <w:rPr>
                <w:rFonts w:asciiTheme="minorHAnsi" w:hAnsiTheme="minorHAnsi" w:cstheme="minorHAnsi"/>
                <w:b/>
                <w:sz w:val="28"/>
                <w:szCs w:val="28"/>
              </w:rPr>
            </w:pPr>
            <w:r w:rsidRPr="005273B5">
              <w:rPr>
                <w:rFonts w:asciiTheme="minorHAnsi" w:hAnsiTheme="minorHAnsi" w:cstheme="minorHAnsi"/>
                <w:b/>
                <w:sz w:val="28"/>
                <w:szCs w:val="28"/>
              </w:rPr>
              <w:t>Organisational information:</w:t>
            </w:r>
          </w:p>
          <w:p w14:paraId="673D5A41" w14:textId="77777777" w:rsidR="006F5B31" w:rsidRPr="005D4A8C" w:rsidRDefault="006F5B31">
            <w:pPr>
              <w:pStyle w:val="TableParagraph"/>
              <w:spacing w:before="9"/>
              <w:ind w:left="0"/>
              <w:rPr>
                <w:rFonts w:asciiTheme="minorHAnsi" w:hAnsiTheme="minorHAnsi" w:cstheme="minorHAnsi"/>
                <w:b/>
                <w:sz w:val="24"/>
                <w:szCs w:val="24"/>
              </w:rPr>
            </w:pPr>
          </w:p>
          <w:p w14:paraId="37BC58D0" w14:textId="77777777" w:rsidR="006F5B31" w:rsidRPr="005D4A8C" w:rsidRDefault="00EA7891">
            <w:pPr>
              <w:pStyle w:val="TableParagraph"/>
              <w:rPr>
                <w:rFonts w:asciiTheme="minorHAnsi" w:hAnsiTheme="minorHAnsi" w:cstheme="minorHAnsi"/>
                <w:b/>
                <w:sz w:val="24"/>
                <w:szCs w:val="24"/>
              </w:rPr>
            </w:pPr>
            <w:r w:rsidRPr="005D4A8C">
              <w:rPr>
                <w:rFonts w:asciiTheme="minorHAnsi" w:hAnsiTheme="minorHAnsi" w:cstheme="minorHAnsi"/>
                <w:b/>
                <w:sz w:val="24"/>
                <w:szCs w:val="24"/>
              </w:rPr>
              <w:t>Responsible to:</w:t>
            </w:r>
            <w:r w:rsidR="005D4A8C" w:rsidRPr="005D4A8C">
              <w:rPr>
                <w:rFonts w:asciiTheme="minorHAnsi" w:hAnsiTheme="minorHAnsi" w:cstheme="minorHAnsi"/>
                <w:b/>
                <w:sz w:val="24"/>
                <w:szCs w:val="24"/>
              </w:rPr>
              <w:t xml:space="preserve"> </w:t>
            </w:r>
          </w:p>
          <w:p w14:paraId="4FA7FE4D" w14:textId="77777777" w:rsidR="006F5B31" w:rsidRPr="005D4A8C" w:rsidRDefault="006F5B31">
            <w:pPr>
              <w:pStyle w:val="TableParagraph"/>
              <w:ind w:left="0"/>
              <w:rPr>
                <w:rFonts w:asciiTheme="minorHAnsi" w:hAnsiTheme="minorHAnsi" w:cstheme="minorHAnsi"/>
                <w:b/>
                <w:sz w:val="24"/>
                <w:szCs w:val="24"/>
              </w:rPr>
            </w:pPr>
          </w:p>
          <w:p w14:paraId="7AD3A889" w14:textId="77777777" w:rsidR="006F5B31" w:rsidRPr="005D4A8C" w:rsidRDefault="005D4A8C">
            <w:pPr>
              <w:pStyle w:val="TableParagraph"/>
              <w:rPr>
                <w:rFonts w:asciiTheme="minorHAnsi" w:hAnsiTheme="minorHAnsi" w:cstheme="minorHAnsi"/>
                <w:sz w:val="24"/>
                <w:szCs w:val="24"/>
              </w:rPr>
            </w:pPr>
            <w:r w:rsidRPr="005D4A8C">
              <w:rPr>
                <w:rFonts w:asciiTheme="minorHAnsi" w:hAnsiTheme="minorHAnsi" w:cstheme="minorHAnsi"/>
                <w:sz w:val="24"/>
                <w:szCs w:val="24"/>
              </w:rPr>
              <w:t>SENCo</w:t>
            </w:r>
          </w:p>
          <w:p w14:paraId="24F5846F" w14:textId="77777777" w:rsidR="006F5B31" w:rsidRPr="005D4A8C" w:rsidRDefault="006F5B31">
            <w:pPr>
              <w:pStyle w:val="TableParagraph"/>
              <w:spacing w:before="9"/>
              <w:ind w:left="0"/>
              <w:rPr>
                <w:rFonts w:asciiTheme="minorHAnsi" w:hAnsiTheme="minorHAnsi" w:cstheme="minorHAnsi"/>
                <w:b/>
                <w:sz w:val="24"/>
                <w:szCs w:val="24"/>
              </w:rPr>
            </w:pPr>
          </w:p>
          <w:p w14:paraId="79E6691E" w14:textId="77777777" w:rsidR="006F5B31" w:rsidRPr="005D4A8C" w:rsidRDefault="00EA7891">
            <w:pPr>
              <w:pStyle w:val="TableParagraph"/>
              <w:rPr>
                <w:rFonts w:asciiTheme="minorHAnsi" w:hAnsiTheme="minorHAnsi" w:cstheme="minorHAnsi"/>
                <w:sz w:val="24"/>
                <w:szCs w:val="24"/>
              </w:rPr>
            </w:pPr>
            <w:r w:rsidRPr="005D4A8C">
              <w:rPr>
                <w:rFonts w:asciiTheme="minorHAnsi" w:hAnsiTheme="minorHAnsi" w:cstheme="minorHAnsi"/>
                <w:b/>
                <w:sz w:val="24"/>
                <w:szCs w:val="24"/>
              </w:rPr>
              <w:t>Key relationships/Functional links with</w:t>
            </w:r>
            <w:r w:rsidRPr="005D4A8C">
              <w:rPr>
                <w:rFonts w:asciiTheme="minorHAnsi" w:hAnsiTheme="minorHAnsi" w:cstheme="minorHAnsi"/>
                <w:sz w:val="24"/>
                <w:szCs w:val="24"/>
              </w:rPr>
              <w:t>:</w:t>
            </w:r>
          </w:p>
          <w:p w14:paraId="175B9917" w14:textId="77777777" w:rsidR="001D1B41" w:rsidRPr="005D4A8C" w:rsidRDefault="001D1B41">
            <w:pPr>
              <w:pStyle w:val="TableParagraph"/>
              <w:rPr>
                <w:rFonts w:asciiTheme="minorHAnsi" w:hAnsiTheme="minorHAnsi" w:cstheme="minorHAnsi"/>
                <w:bCs/>
                <w:sz w:val="24"/>
                <w:szCs w:val="24"/>
              </w:rPr>
            </w:pPr>
          </w:p>
          <w:p w14:paraId="300CBE21" w14:textId="77777777" w:rsidR="006F5B31" w:rsidRPr="005D4A8C" w:rsidRDefault="0093339E" w:rsidP="005273B5">
            <w:pPr>
              <w:rPr>
                <w:rFonts w:asciiTheme="minorHAnsi" w:hAnsiTheme="minorHAnsi" w:cstheme="minorHAnsi"/>
                <w:b/>
                <w:sz w:val="24"/>
                <w:szCs w:val="24"/>
              </w:rPr>
            </w:pPr>
            <w:r w:rsidRPr="005D4A8C">
              <w:rPr>
                <w:rFonts w:asciiTheme="minorHAnsi" w:hAnsiTheme="minorHAnsi" w:cstheme="minorHAnsi"/>
                <w:sz w:val="24"/>
                <w:szCs w:val="24"/>
              </w:rPr>
              <w:t xml:space="preserve">      </w:t>
            </w:r>
            <w:r w:rsidR="00E27BE5" w:rsidRPr="005D4A8C">
              <w:rPr>
                <w:rFonts w:asciiTheme="minorHAnsi" w:hAnsiTheme="minorHAnsi" w:cstheme="minorHAnsi"/>
                <w:sz w:val="24"/>
                <w:szCs w:val="24"/>
              </w:rPr>
              <w:t>Students, staff, parents, directors, visitors and external agencies, as necessary.</w:t>
            </w:r>
          </w:p>
          <w:p w14:paraId="73E6C95C" w14:textId="77777777" w:rsidR="006F5B31" w:rsidRPr="005D4A8C" w:rsidRDefault="006F5B31" w:rsidP="001D1B41">
            <w:pPr>
              <w:pStyle w:val="TableParagraph"/>
              <w:spacing w:before="1"/>
              <w:ind w:left="0"/>
              <w:rPr>
                <w:rFonts w:asciiTheme="minorHAnsi" w:hAnsiTheme="minorHAnsi" w:cstheme="minorHAnsi"/>
                <w:i/>
                <w:sz w:val="24"/>
                <w:szCs w:val="24"/>
              </w:rPr>
            </w:pPr>
          </w:p>
        </w:tc>
      </w:tr>
      <w:tr w:rsidR="001D1B41" w:rsidRPr="005D4A8C" w14:paraId="346D2EA9" w14:textId="77777777" w:rsidTr="005D4A8C">
        <w:trPr>
          <w:trHeight w:val="3529"/>
        </w:trPr>
        <w:tc>
          <w:tcPr>
            <w:tcW w:w="9901" w:type="dxa"/>
            <w:tcBorders>
              <w:top w:val="single" w:sz="6" w:space="0" w:color="000000"/>
              <w:left w:val="single" w:sz="6" w:space="0" w:color="000000"/>
              <w:right w:val="single" w:sz="6" w:space="0" w:color="000000"/>
            </w:tcBorders>
          </w:tcPr>
          <w:p w14:paraId="431012C2" w14:textId="100FF1A1" w:rsidR="001D1B41" w:rsidRDefault="001D1B41">
            <w:pPr>
              <w:pStyle w:val="TableParagraph"/>
              <w:spacing w:line="271" w:lineRule="exact"/>
              <w:rPr>
                <w:rFonts w:asciiTheme="minorHAnsi" w:hAnsiTheme="minorHAnsi" w:cstheme="minorHAnsi"/>
                <w:b/>
                <w:sz w:val="28"/>
                <w:szCs w:val="28"/>
              </w:rPr>
            </w:pPr>
            <w:r w:rsidRPr="005273B5">
              <w:rPr>
                <w:rFonts w:asciiTheme="minorHAnsi" w:hAnsiTheme="minorHAnsi" w:cstheme="minorHAnsi"/>
                <w:b/>
                <w:sz w:val="28"/>
                <w:szCs w:val="28"/>
              </w:rPr>
              <w:t>Main Purpose of Job:</w:t>
            </w:r>
          </w:p>
          <w:p w14:paraId="23FC21D8" w14:textId="42E7CFDB" w:rsidR="0093339E" w:rsidRPr="0093339E" w:rsidRDefault="0093339E" w:rsidP="0093339E">
            <w:pPr>
              <w:widowControl/>
              <w:autoSpaceDE/>
              <w:autoSpaceDN/>
              <w:spacing w:after="120"/>
              <w:rPr>
                <w:rFonts w:asciiTheme="minorHAnsi" w:eastAsia="MS Mincho" w:hAnsiTheme="minorHAnsi" w:cstheme="minorHAnsi"/>
                <w:sz w:val="24"/>
                <w:szCs w:val="24"/>
              </w:rPr>
            </w:pPr>
          </w:p>
          <w:p w14:paraId="1AAB17F0" w14:textId="62C96602" w:rsidR="0093339E" w:rsidRPr="005D4A8C" w:rsidRDefault="0093339E" w:rsidP="0093339E">
            <w:pPr>
              <w:pStyle w:val="ListParagraph"/>
              <w:widowControl/>
              <w:numPr>
                <w:ilvl w:val="0"/>
                <w:numId w:val="12"/>
              </w:numPr>
              <w:autoSpaceDE/>
              <w:autoSpaceDN/>
              <w:spacing w:after="60"/>
              <w:rPr>
                <w:rFonts w:asciiTheme="minorHAnsi" w:eastAsia="MS Mincho" w:hAnsiTheme="minorHAnsi" w:cstheme="minorHAnsi"/>
                <w:sz w:val="24"/>
                <w:szCs w:val="24"/>
              </w:rPr>
            </w:pPr>
            <w:r w:rsidRPr="005D4A8C">
              <w:rPr>
                <w:rFonts w:asciiTheme="minorHAnsi" w:eastAsia="MS Mincho" w:hAnsiTheme="minorHAnsi" w:cstheme="minorHAnsi"/>
                <w:sz w:val="24"/>
                <w:szCs w:val="24"/>
              </w:rPr>
              <w:t xml:space="preserve">Work with class teachers to raise the learning and attainment of </w:t>
            </w:r>
            <w:r w:rsidR="001D6CE4">
              <w:rPr>
                <w:rFonts w:asciiTheme="minorHAnsi" w:eastAsia="MS Mincho" w:hAnsiTheme="minorHAnsi" w:cstheme="minorHAnsi"/>
                <w:sz w:val="24"/>
                <w:szCs w:val="24"/>
              </w:rPr>
              <w:t>student</w:t>
            </w:r>
            <w:r w:rsidRPr="005D4A8C">
              <w:rPr>
                <w:rFonts w:asciiTheme="minorHAnsi" w:eastAsia="MS Mincho" w:hAnsiTheme="minorHAnsi" w:cstheme="minorHAnsi"/>
                <w:sz w:val="24"/>
                <w:szCs w:val="24"/>
              </w:rPr>
              <w:t xml:space="preserve">s </w:t>
            </w:r>
          </w:p>
          <w:p w14:paraId="30C21C11" w14:textId="3DCE46E8" w:rsidR="0093339E" w:rsidRPr="005D4A8C" w:rsidRDefault="0093339E" w:rsidP="0093339E">
            <w:pPr>
              <w:pStyle w:val="ListParagraph"/>
              <w:widowControl/>
              <w:numPr>
                <w:ilvl w:val="0"/>
                <w:numId w:val="12"/>
              </w:numPr>
              <w:autoSpaceDE/>
              <w:autoSpaceDN/>
              <w:spacing w:after="60"/>
              <w:rPr>
                <w:rFonts w:asciiTheme="minorHAnsi" w:eastAsia="MS Mincho" w:hAnsiTheme="minorHAnsi" w:cstheme="minorHAnsi"/>
                <w:sz w:val="24"/>
                <w:szCs w:val="24"/>
              </w:rPr>
            </w:pPr>
            <w:r w:rsidRPr="005D4A8C">
              <w:rPr>
                <w:rFonts w:asciiTheme="minorHAnsi" w:eastAsia="MS Mincho" w:hAnsiTheme="minorHAnsi" w:cstheme="minorHAnsi"/>
                <w:sz w:val="24"/>
                <w:szCs w:val="24"/>
              </w:rPr>
              <w:t xml:space="preserve">Promote </w:t>
            </w:r>
            <w:r w:rsidR="001D6CE4">
              <w:rPr>
                <w:rFonts w:asciiTheme="minorHAnsi" w:eastAsia="MS Mincho" w:hAnsiTheme="minorHAnsi" w:cstheme="minorHAnsi"/>
                <w:sz w:val="24"/>
                <w:szCs w:val="24"/>
              </w:rPr>
              <w:t>student</w:t>
            </w:r>
            <w:r w:rsidRPr="005D4A8C">
              <w:rPr>
                <w:rFonts w:asciiTheme="minorHAnsi" w:eastAsia="MS Mincho" w:hAnsiTheme="minorHAnsi" w:cstheme="minorHAnsi"/>
                <w:sz w:val="24"/>
                <w:szCs w:val="24"/>
              </w:rPr>
              <w:t xml:space="preserve">s’ independence, self-esteem and social inclusion </w:t>
            </w:r>
          </w:p>
          <w:p w14:paraId="6F963317" w14:textId="77777777" w:rsidR="00A5231A" w:rsidRPr="001D6CE4" w:rsidRDefault="0093339E" w:rsidP="005273B5">
            <w:pPr>
              <w:pStyle w:val="ListParagraph"/>
              <w:widowControl/>
              <w:numPr>
                <w:ilvl w:val="0"/>
                <w:numId w:val="12"/>
              </w:numPr>
              <w:autoSpaceDE/>
              <w:autoSpaceDN/>
              <w:spacing w:after="60"/>
              <w:rPr>
                <w:rFonts w:asciiTheme="minorHAnsi" w:hAnsiTheme="minorHAnsi" w:cstheme="minorHAnsi"/>
                <w:sz w:val="24"/>
                <w:szCs w:val="24"/>
              </w:rPr>
            </w:pPr>
            <w:r w:rsidRPr="005D4A8C">
              <w:rPr>
                <w:rFonts w:asciiTheme="minorHAnsi" w:eastAsia="MS Mincho" w:hAnsiTheme="minorHAnsi" w:cstheme="minorHAnsi"/>
                <w:sz w:val="24"/>
                <w:szCs w:val="24"/>
              </w:rPr>
              <w:t xml:space="preserve">Give support to </w:t>
            </w:r>
            <w:r w:rsidR="001D6CE4">
              <w:rPr>
                <w:rFonts w:asciiTheme="minorHAnsi" w:eastAsia="MS Mincho" w:hAnsiTheme="minorHAnsi" w:cstheme="minorHAnsi"/>
                <w:sz w:val="24"/>
                <w:szCs w:val="24"/>
              </w:rPr>
              <w:t>student</w:t>
            </w:r>
            <w:r w:rsidRPr="005D4A8C">
              <w:rPr>
                <w:rFonts w:asciiTheme="minorHAnsi" w:eastAsia="MS Mincho" w:hAnsiTheme="minorHAnsi" w:cstheme="minorHAnsi"/>
                <w:sz w:val="24"/>
                <w:szCs w:val="24"/>
              </w:rPr>
              <w:t xml:space="preserve">s, individually or in groups, so they can access the curriculum, take part in learning and experience a sense of achievement </w:t>
            </w:r>
          </w:p>
          <w:p w14:paraId="0F90ACE6" w14:textId="77777777" w:rsidR="001D6CE4" w:rsidRDefault="001D6CE4" w:rsidP="001D6CE4">
            <w:pPr>
              <w:widowControl/>
              <w:autoSpaceDE/>
              <w:autoSpaceDN/>
              <w:spacing w:after="60"/>
              <w:rPr>
                <w:rFonts w:asciiTheme="minorHAnsi" w:hAnsiTheme="minorHAnsi" w:cstheme="minorHAnsi"/>
                <w:sz w:val="24"/>
                <w:szCs w:val="24"/>
              </w:rPr>
            </w:pPr>
          </w:p>
          <w:p w14:paraId="58DA9BEB" w14:textId="77777777" w:rsidR="001D6CE4" w:rsidRDefault="001D6CE4" w:rsidP="001D6CE4">
            <w:pPr>
              <w:widowControl/>
              <w:autoSpaceDE/>
              <w:autoSpaceDN/>
              <w:spacing w:after="60"/>
              <w:rPr>
                <w:rFonts w:asciiTheme="minorHAnsi" w:hAnsiTheme="minorHAnsi" w:cstheme="minorHAnsi"/>
                <w:sz w:val="24"/>
                <w:szCs w:val="24"/>
              </w:rPr>
            </w:pPr>
          </w:p>
          <w:p w14:paraId="559C7989" w14:textId="77777777" w:rsidR="001D6CE4" w:rsidRPr="005273B5" w:rsidRDefault="001D6CE4" w:rsidP="001D6CE4">
            <w:pPr>
              <w:jc w:val="center"/>
              <w:rPr>
                <w:rFonts w:asciiTheme="minorHAnsi" w:hAnsiTheme="minorHAnsi" w:cstheme="minorHAnsi"/>
                <w:b/>
                <w:sz w:val="24"/>
                <w:szCs w:val="24"/>
              </w:rPr>
            </w:pPr>
            <w:r w:rsidRPr="005273B5">
              <w:rPr>
                <w:rFonts w:asciiTheme="minorHAnsi" w:eastAsia="Calibri" w:hAnsiTheme="minorHAnsi" w:cstheme="minorHAnsi"/>
                <w:i/>
                <w:sz w:val="24"/>
                <w:szCs w:val="24"/>
              </w:rPr>
              <w:t>This job description should be read together with the normal professional duties and expectations for staff as set out in the Staff Handbook and policies and the most recent documentation and guidance on safeguarding children.</w:t>
            </w:r>
          </w:p>
          <w:p w14:paraId="21BB95C3" w14:textId="3C45B26C" w:rsidR="001D6CE4" w:rsidRPr="001D6CE4" w:rsidRDefault="001D6CE4" w:rsidP="001D6CE4">
            <w:pPr>
              <w:widowControl/>
              <w:autoSpaceDE/>
              <w:autoSpaceDN/>
              <w:spacing w:after="60"/>
              <w:jc w:val="center"/>
              <w:rPr>
                <w:rFonts w:asciiTheme="minorHAnsi" w:hAnsiTheme="minorHAnsi" w:cstheme="minorHAnsi"/>
                <w:sz w:val="24"/>
                <w:szCs w:val="24"/>
              </w:rPr>
            </w:pPr>
          </w:p>
        </w:tc>
      </w:tr>
    </w:tbl>
    <w:p w14:paraId="5BA3D48C" w14:textId="77777777" w:rsidR="006F5B31" w:rsidRDefault="006F5B31">
      <w:pPr>
        <w:spacing w:line="250" w:lineRule="atLeast"/>
        <w:sectPr w:rsidR="006F5B31">
          <w:footerReference w:type="default" r:id="rId8"/>
          <w:type w:val="continuous"/>
          <w:pgSz w:w="11910" w:h="16840"/>
          <w:pgMar w:top="460" w:right="540" w:bottom="800" w:left="820" w:header="720" w:footer="610" w:gutter="0"/>
          <w:cols w:space="720"/>
        </w:sectPr>
      </w:pPr>
    </w:p>
    <w:tbl>
      <w:tblPr>
        <w:tblW w:w="0" w:type="auto"/>
        <w:tblInd w:w="1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542"/>
      </w:tblGrid>
      <w:tr w:rsidR="006F5B31" w14:paraId="02D14656" w14:textId="77777777" w:rsidTr="001D6CE4">
        <w:trPr>
          <w:trHeight w:val="5506"/>
        </w:trPr>
        <w:tc>
          <w:tcPr>
            <w:tcW w:w="9542" w:type="dxa"/>
            <w:tcBorders>
              <w:bottom w:val="single" w:sz="12" w:space="0" w:color="000000"/>
            </w:tcBorders>
          </w:tcPr>
          <w:p w14:paraId="371DDFD1" w14:textId="77777777" w:rsidR="0093339E" w:rsidRPr="005D4A8C" w:rsidRDefault="00E27BE5" w:rsidP="0093339E">
            <w:pPr>
              <w:pStyle w:val="BodyText"/>
              <w:widowControl/>
              <w:rPr>
                <w:rFonts w:asciiTheme="minorHAnsi" w:hAnsiTheme="minorHAnsi" w:cstheme="minorHAnsi"/>
                <w:sz w:val="28"/>
                <w:szCs w:val="28"/>
              </w:rPr>
            </w:pPr>
            <w:r w:rsidRPr="005D4A8C">
              <w:rPr>
                <w:rFonts w:asciiTheme="minorHAnsi" w:hAnsiTheme="minorHAnsi" w:cstheme="minorHAnsi"/>
                <w:sz w:val="28"/>
                <w:szCs w:val="28"/>
              </w:rPr>
              <w:lastRenderedPageBreak/>
              <w:t xml:space="preserve">The jobholder will be expected to complete the </w:t>
            </w:r>
            <w:r w:rsidR="0093339E" w:rsidRPr="005D4A8C">
              <w:rPr>
                <w:rFonts w:asciiTheme="minorHAnsi" w:hAnsiTheme="minorHAnsi" w:cstheme="minorHAnsi"/>
                <w:sz w:val="28"/>
                <w:szCs w:val="28"/>
              </w:rPr>
              <w:t>following duties and responsibilities</w:t>
            </w:r>
          </w:p>
          <w:p w14:paraId="1020306B" w14:textId="77777777" w:rsidR="0093339E" w:rsidRPr="005D4A8C" w:rsidRDefault="0093339E" w:rsidP="005D4A8C">
            <w:pPr>
              <w:pStyle w:val="Subhead2"/>
              <w:rPr>
                <w:rFonts w:asciiTheme="minorHAnsi" w:hAnsiTheme="minorHAnsi" w:cstheme="minorHAnsi"/>
                <w:sz w:val="28"/>
                <w:szCs w:val="28"/>
              </w:rPr>
            </w:pPr>
            <w:r w:rsidRPr="005D4A8C">
              <w:rPr>
                <w:rFonts w:asciiTheme="minorHAnsi" w:hAnsiTheme="minorHAnsi" w:cstheme="minorHAnsi"/>
                <w:sz w:val="28"/>
                <w:szCs w:val="28"/>
              </w:rPr>
              <w:t>Teaching and learning</w:t>
            </w:r>
          </w:p>
          <w:p w14:paraId="3DEE2408" w14:textId="4280C05F" w:rsidR="0093339E" w:rsidRPr="005D4A8C" w:rsidRDefault="0093339E" w:rsidP="0093339E">
            <w:pPr>
              <w:pStyle w:val="4Bulletedcopyblue"/>
              <w:numPr>
                <w:ilvl w:val="0"/>
                <w:numId w:val="16"/>
              </w:numPr>
              <w:rPr>
                <w:rFonts w:asciiTheme="minorHAnsi" w:hAnsiTheme="minorHAnsi" w:cstheme="minorHAnsi"/>
                <w:b/>
                <w:sz w:val="24"/>
                <w:szCs w:val="24"/>
                <w:lang w:val="en-GB"/>
              </w:rPr>
            </w:pPr>
            <w:r w:rsidRPr="005D4A8C">
              <w:rPr>
                <w:rFonts w:asciiTheme="minorHAnsi" w:hAnsiTheme="minorHAnsi" w:cstheme="minorHAnsi"/>
                <w:sz w:val="24"/>
                <w:szCs w:val="24"/>
                <w:lang w:val="en-GB"/>
              </w:rPr>
              <w:t xml:space="preserve">Demonstrate an informed and efficient approach to teaching and learning by adopting relevant strategies to support the work of the teacher and increase achievement of all </w:t>
            </w:r>
            <w:r w:rsidR="001D6CE4">
              <w:rPr>
                <w:rFonts w:asciiTheme="minorHAnsi" w:hAnsiTheme="minorHAnsi" w:cstheme="minorHAnsi"/>
                <w:sz w:val="24"/>
                <w:szCs w:val="24"/>
                <w:lang w:val="en-GB"/>
              </w:rPr>
              <w:t>student</w:t>
            </w:r>
            <w:r w:rsidRPr="005D4A8C">
              <w:rPr>
                <w:rFonts w:asciiTheme="minorHAnsi" w:hAnsiTheme="minorHAnsi" w:cstheme="minorHAnsi"/>
                <w:sz w:val="24"/>
                <w:szCs w:val="24"/>
                <w:lang w:val="en-GB"/>
              </w:rPr>
              <w:t xml:space="preserve">s </w:t>
            </w:r>
            <w:r w:rsidR="001D6CE4">
              <w:rPr>
                <w:rFonts w:asciiTheme="minorHAnsi" w:hAnsiTheme="minorHAnsi" w:cstheme="minorHAnsi"/>
                <w:sz w:val="24"/>
                <w:szCs w:val="24"/>
                <w:lang w:val="en-GB"/>
              </w:rPr>
              <w:t>especially</w:t>
            </w:r>
            <w:r w:rsidRPr="005D4A8C">
              <w:rPr>
                <w:rFonts w:asciiTheme="minorHAnsi" w:hAnsiTheme="minorHAnsi" w:cstheme="minorHAnsi"/>
                <w:sz w:val="24"/>
                <w:szCs w:val="24"/>
                <w:lang w:val="en-GB"/>
              </w:rPr>
              <w:t xml:space="preserve"> those with special educational needs and disabilities (SEND)</w:t>
            </w:r>
          </w:p>
          <w:p w14:paraId="73E9125B" w14:textId="26A7B2EF" w:rsidR="0093339E" w:rsidRPr="005D4A8C" w:rsidRDefault="0093339E" w:rsidP="0093339E">
            <w:pPr>
              <w:pStyle w:val="4Bulletedcopyblue"/>
              <w:numPr>
                <w:ilvl w:val="0"/>
                <w:numId w:val="16"/>
              </w:numPr>
              <w:rPr>
                <w:rFonts w:asciiTheme="minorHAnsi" w:hAnsiTheme="minorHAnsi" w:cstheme="minorHAnsi"/>
                <w:b/>
                <w:sz w:val="24"/>
                <w:szCs w:val="24"/>
                <w:lang w:val="en-GB"/>
              </w:rPr>
            </w:pPr>
            <w:r w:rsidRPr="005D4A8C">
              <w:rPr>
                <w:rFonts w:asciiTheme="minorHAnsi" w:hAnsiTheme="minorHAnsi" w:cstheme="minorHAnsi"/>
                <w:sz w:val="24"/>
                <w:szCs w:val="24"/>
                <w:lang w:val="en-GB"/>
              </w:rPr>
              <w:t xml:space="preserve">Promote, support and facilitate inclusion by encouraging participation of all </w:t>
            </w:r>
            <w:r w:rsidR="001D6CE4">
              <w:rPr>
                <w:rFonts w:asciiTheme="minorHAnsi" w:hAnsiTheme="minorHAnsi" w:cstheme="minorHAnsi"/>
                <w:sz w:val="24"/>
                <w:szCs w:val="24"/>
                <w:lang w:val="en-GB"/>
              </w:rPr>
              <w:t>student</w:t>
            </w:r>
            <w:r w:rsidRPr="005D4A8C">
              <w:rPr>
                <w:rFonts w:asciiTheme="minorHAnsi" w:hAnsiTheme="minorHAnsi" w:cstheme="minorHAnsi"/>
                <w:sz w:val="24"/>
                <w:szCs w:val="24"/>
                <w:lang w:val="en-GB"/>
              </w:rPr>
              <w:t>s in learning and extracurricular activities</w:t>
            </w:r>
          </w:p>
          <w:p w14:paraId="4F7229E3" w14:textId="77777777" w:rsidR="0093339E" w:rsidRPr="005D4A8C" w:rsidRDefault="0093339E" w:rsidP="0093339E">
            <w:pPr>
              <w:pStyle w:val="4Bulletedcopyblue"/>
              <w:numPr>
                <w:ilvl w:val="0"/>
                <w:numId w:val="16"/>
              </w:numPr>
              <w:rPr>
                <w:rFonts w:asciiTheme="minorHAnsi" w:hAnsiTheme="minorHAnsi" w:cstheme="minorHAnsi"/>
                <w:b/>
                <w:sz w:val="24"/>
                <w:szCs w:val="24"/>
                <w:lang w:val="en-GB"/>
              </w:rPr>
            </w:pPr>
            <w:r w:rsidRPr="005D4A8C">
              <w:rPr>
                <w:rFonts w:asciiTheme="minorHAnsi" w:hAnsiTheme="minorHAnsi" w:cstheme="minorHAnsi"/>
                <w:sz w:val="24"/>
                <w:szCs w:val="24"/>
                <w:lang w:val="en-GB"/>
              </w:rPr>
              <w:t xml:space="preserve">Use effective behaviour management strategies consistently in line with the school’s policy and procedures </w:t>
            </w:r>
          </w:p>
          <w:p w14:paraId="3386B024" w14:textId="55564828" w:rsidR="0093339E" w:rsidRPr="005D4A8C" w:rsidRDefault="001D6CE4" w:rsidP="0093339E">
            <w:pPr>
              <w:pStyle w:val="4Bulletedcopyblue"/>
              <w:numPr>
                <w:ilvl w:val="0"/>
                <w:numId w:val="16"/>
              </w:numPr>
              <w:rPr>
                <w:rFonts w:asciiTheme="minorHAnsi" w:hAnsiTheme="minorHAnsi" w:cstheme="minorHAnsi"/>
                <w:b/>
                <w:sz w:val="24"/>
                <w:szCs w:val="24"/>
                <w:lang w:val="en-GB"/>
              </w:rPr>
            </w:pPr>
            <w:r>
              <w:rPr>
                <w:rFonts w:asciiTheme="minorHAnsi" w:hAnsiTheme="minorHAnsi" w:cstheme="minorHAnsi"/>
                <w:sz w:val="24"/>
                <w:szCs w:val="24"/>
                <w:lang w:val="en-GB"/>
              </w:rPr>
              <w:t>Support the teacher in o</w:t>
            </w:r>
            <w:r w:rsidR="0093339E" w:rsidRPr="005D4A8C">
              <w:rPr>
                <w:rFonts w:asciiTheme="minorHAnsi" w:hAnsiTheme="minorHAnsi" w:cstheme="minorHAnsi"/>
                <w:sz w:val="24"/>
                <w:szCs w:val="24"/>
                <w:lang w:val="en-GB"/>
              </w:rPr>
              <w:t>rganis</w:t>
            </w:r>
            <w:r>
              <w:rPr>
                <w:rFonts w:asciiTheme="minorHAnsi" w:hAnsiTheme="minorHAnsi" w:cstheme="minorHAnsi"/>
                <w:sz w:val="24"/>
                <w:szCs w:val="24"/>
                <w:lang w:val="en-GB"/>
              </w:rPr>
              <w:t>ing</w:t>
            </w:r>
            <w:r w:rsidR="0093339E" w:rsidRPr="005D4A8C">
              <w:rPr>
                <w:rFonts w:asciiTheme="minorHAnsi" w:hAnsiTheme="minorHAnsi" w:cstheme="minorHAnsi"/>
                <w:sz w:val="24"/>
                <w:szCs w:val="24"/>
                <w:lang w:val="en-GB"/>
              </w:rPr>
              <w:t xml:space="preserve"> and manag</w:t>
            </w:r>
            <w:r>
              <w:rPr>
                <w:rFonts w:asciiTheme="minorHAnsi" w:hAnsiTheme="minorHAnsi" w:cstheme="minorHAnsi"/>
                <w:sz w:val="24"/>
                <w:szCs w:val="24"/>
                <w:lang w:val="en-GB"/>
              </w:rPr>
              <w:t>ing</w:t>
            </w:r>
            <w:r w:rsidR="0093339E" w:rsidRPr="005D4A8C">
              <w:rPr>
                <w:rFonts w:asciiTheme="minorHAnsi" w:hAnsiTheme="minorHAnsi" w:cstheme="minorHAnsi"/>
                <w:sz w:val="24"/>
                <w:szCs w:val="24"/>
                <w:lang w:val="en-GB"/>
              </w:rPr>
              <w:t xml:space="preserve"> teaching space and resources to help maintain a stimulating and safe learning environment</w:t>
            </w:r>
          </w:p>
          <w:p w14:paraId="51203091" w14:textId="49F89B61" w:rsidR="0093339E" w:rsidRPr="005D4A8C" w:rsidRDefault="0093339E" w:rsidP="0093339E">
            <w:pPr>
              <w:pStyle w:val="4Bulletedcopyblue"/>
              <w:numPr>
                <w:ilvl w:val="0"/>
                <w:numId w:val="16"/>
              </w:numPr>
              <w:rPr>
                <w:rFonts w:asciiTheme="minorHAnsi" w:hAnsiTheme="minorHAnsi" w:cstheme="minorHAnsi"/>
                <w:b/>
                <w:sz w:val="24"/>
                <w:szCs w:val="24"/>
                <w:lang w:val="en-GB"/>
              </w:rPr>
            </w:pPr>
            <w:r w:rsidRPr="005D4A8C">
              <w:rPr>
                <w:rFonts w:asciiTheme="minorHAnsi" w:hAnsiTheme="minorHAnsi" w:cstheme="minorHAnsi"/>
                <w:sz w:val="24"/>
                <w:szCs w:val="24"/>
                <w:lang w:val="en-GB"/>
              </w:rPr>
              <w:t xml:space="preserve">Observe </w:t>
            </w:r>
            <w:r w:rsidR="001D6CE4">
              <w:rPr>
                <w:rFonts w:asciiTheme="minorHAnsi" w:hAnsiTheme="minorHAnsi" w:cstheme="minorHAnsi"/>
                <w:sz w:val="24"/>
                <w:szCs w:val="24"/>
                <w:lang w:val="en-GB"/>
              </w:rPr>
              <w:t>student</w:t>
            </w:r>
            <w:r w:rsidRPr="005D4A8C">
              <w:rPr>
                <w:rFonts w:asciiTheme="minorHAnsi" w:hAnsiTheme="minorHAnsi" w:cstheme="minorHAnsi"/>
                <w:sz w:val="24"/>
                <w:szCs w:val="24"/>
                <w:lang w:val="en-GB"/>
              </w:rPr>
              <w:t xml:space="preserve"> performance and pass observations on to the class teacher</w:t>
            </w:r>
          </w:p>
          <w:p w14:paraId="5AF3FC32" w14:textId="3DC79D2D" w:rsidR="0093339E" w:rsidRPr="005D4A8C" w:rsidRDefault="0093339E" w:rsidP="0093339E">
            <w:pPr>
              <w:pStyle w:val="4Bulletedcopyblue"/>
              <w:numPr>
                <w:ilvl w:val="0"/>
                <w:numId w:val="16"/>
              </w:numPr>
              <w:rPr>
                <w:rFonts w:asciiTheme="minorHAnsi" w:hAnsiTheme="minorHAnsi" w:cstheme="minorHAnsi"/>
                <w:sz w:val="24"/>
                <w:szCs w:val="24"/>
                <w:lang w:val="en-GB"/>
              </w:rPr>
            </w:pPr>
            <w:r w:rsidRPr="005D4A8C">
              <w:rPr>
                <w:rFonts w:asciiTheme="minorHAnsi" w:hAnsiTheme="minorHAnsi" w:cstheme="minorHAnsi"/>
                <w:sz w:val="24"/>
                <w:szCs w:val="24"/>
                <w:lang w:val="en-GB"/>
              </w:rPr>
              <w:t xml:space="preserve">Supervise a class if the teacher is temporarily unavailable </w:t>
            </w:r>
            <w:r w:rsidR="001D6CE4">
              <w:rPr>
                <w:rFonts w:asciiTheme="minorHAnsi" w:hAnsiTheme="minorHAnsi" w:cstheme="minorHAnsi"/>
                <w:sz w:val="24"/>
                <w:szCs w:val="24"/>
                <w:lang w:val="en-GB"/>
              </w:rPr>
              <w:t>for a short period of time</w:t>
            </w:r>
          </w:p>
          <w:p w14:paraId="3B2DABAC" w14:textId="06495687" w:rsidR="0093339E" w:rsidRPr="001D6CE4" w:rsidRDefault="0093339E" w:rsidP="001D6CE4">
            <w:pPr>
              <w:pStyle w:val="4Bulletedcopyblue"/>
              <w:numPr>
                <w:ilvl w:val="0"/>
                <w:numId w:val="16"/>
              </w:numPr>
              <w:rPr>
                <w:rFonts w:asciiTheme="minorHAnsi" w:hAnsiTheme="minorHAnsi" w:cstheme="minorHAnsi"/>
                <w:sz w:val="24"/>
                <w:szCs w:val="24"/>
                <w:lang w:val="en-GB"/>
              </w:rPr>
            </w:pPr>
            <w:r w:rsidRPr="005D4A8C">
              <w:rPr>
                <w:rFonts w:asciiTheme="minorHAnsi" w:hAnsiTheme="minorHAnsi" w:cstheme="minorHAnsi"/>
                <w:sz w:val="24"/>
                <w:szCs w:val="24"/>
                <w:lang w:val="en-GB"/>
              </w:rPr>
              <w:t xml:space="preserve">Use ICT skills to advance </w:t>
            </w:r>
            <w:r w:rsidR="001D6CE4">
              <w:rPr>
                <w:rFonts w:asciiTheme="minorHAnsi" w:hAnsiTheme="minorHAnsi" w:cstheme="minorHAnsi"/>
                <w:sz w:val="24"/>
                <w:szCs w:val="24"/>
                <w:lang w:val="en-GB"/>
              </w:rPr>
              <w:t>student</w:t>
            </w:r>
            <w:r w:rsidRPr="005D4A8C">
              <w:rPr>
                <w:rFonts w:asciiTheme="minorHAnsi" w:hAnsiTheme="minorHAnsi" w:cstheme="minorHAnsi"/>
                <w:sz w:val="24"/>
                <w:szCs w:val="24"/>
                <w:lang w:val="en-GB"/>
              </w:rPr>
              <w:t xml:space="preserve">s’ learning </w:t>
            </w:r>
          </w:p>
          <w:p w14:paraId="621FB881" w14:textId="77777777" w:rsidR="0093339E" w:rsidRPr="005D4A8C" w:rsidRDefault="0093339E" w:rsidP="005D4A8C">
            <w:pPr>
              <w:pStyle w:val="Subhead2"/>
              <w:rPr>
                <w:rFonts w:asciiTheme="minorHAnsi" w:hAnsiTheme="minorHAnsi" w:cstheme="minorHAnsi"/>
                <w:sz w:val="28"/>
                <w:szCs w:val="28"/>
              </w:rPr>
            </w:pPr>
            <w:r w:rsidRPr="005D4A8C">
              <w:rPr>
                <w:rFonts w:asciiTheme="minorHAnsi" w:hAnsiTheme="minorHAnsi" w:cstheme="minorHAnsi"/>
                <w:sz w:val="28"/>
                <w:szCs w:val="28"/>
              </w:rPr>
              <w:t>Planning</w:t>
            </w:r>
          </w:p>
          <w:p w14:paraId="75F61097" w14:textId="2B4EDD59" w:rsidR="0093339E" w:rsidRPr="005D4A8C" w:rsidRDefault="0093339E" w:rsidP="0093339E">
            <w:pPr>
              <w:pStyle w:val="4Bulletedcopyblue"/>
              <w:numPr>
                <w:ilvl w:val="0"/>
                <w:numId w:val="19"/>
              </w:numPr>
              <w:rPr>
                <w:rFonts w:asciiTheme="minorHAnsi" w:hAnsiTheme="minorHAnsi" w:cstheme="minorHAnsi"/>
                <w:b/>
                <w:sz w:val="24"/>
                <w:szCs w:val="24"/>
                <w:lang w:val="en-GB"/>
              </w:rPr>
            </w:pPr>
            <w:r w:rsidRPr="005D4A8C">
              <w:rPr>
                <w:rFonts w:asciiTheme="minorHAnsi" w:hAnsiTheme="minorHAnsi" w:cstheme="minorHAnsi"/>
                <w:sz w:val="24"/>
                <w:szCs w:val="24"/>
                <w:lang w:val="en-GB"/>
              </w:rPr>
              <w:t xml:space="preserve">Contribute to effective assessment and planning by supporting the monitoring, recording and reporting of </w:t>
            </w:r>
            <w:r w:rsidR="001D6CE4">
              <w:rPr>
                <w:rFonts w:asciiTheme="minorHAnsi" w:hAnsiTheme="minorHAnsi" w:cstheme="minorHAnsi"/>
                <w:sz w:val="24"/>
                <w:szCs w:val="24"/>
                <w:lang w:val="en-GB"/>
              </w:rPr>
              <w:t>student</w:t>
            </w:r>
            <w:r w:rsidRPr="005D4A8C">
              <w:rPr>
                <w:rFonts w:asciiTheme="minorHAnsi" w:hAnsiTheme="minorHAnsi" w:cstheme="minorHAnsi"/>
                <w:sz w:val="24"/>
                <w:szCs w:val="24"/>
                <w:lang w:val="en-GB"/>
              </w:rPr>
              <w:t xml:space="preserve"> performance and progress as appropriate to the level of the role</w:t>
            </w:r>
          </w:p>
          <w:p w14:paraId="7BE767FD" w14:textId="77777777" w:rsidR="0093339E" w:rsidRPr="005D4A8C" w:rsidRDefault="0093339E" w:rsidP="0093339E">
            <w:pPr>
              <w:pStyle w:val="4Bulletedcopyblue"/>
              <w:numPr>
                <w:ilvl w:val="0"/>
                <w:numId w:val="19"/>
              </w:numPr>
              <w:rPr>
                <w:rFonts w:asciiTheme="minorHAnsi" w:hAnsiTheme="minorHAnsi" w:cstheme="minorHAnsi"/>
                <w:b/>
                <w:sz w:val="24"/>
                <w:szCs w:val="24"/>
                <w:lang w:val="en-GB"/>
              </w:rPr>
            </w:pPr>
            <w:r w:rsidRPr="005D4A8C">
              <w:rPr>
                <w:rFonts w:asciiTheme="minorHAnsi" w:hAnsiTheme="minorHAnsi" w:cstheme="minorHAnsi"/>
                <w:sz w:val="24"/>
                <w:szCs w:val="24"/>
                <w:lang w:val="en-GB"/>
              </w:rPr>
              <w:t>Read and understand lesson plans shared prior to lessons, if available</w:t>
            </w:r>
          </w:p>
          <w:p w14:paraId="02F317B4" w14:textId="41F28698" w:rsidR="0093339E" w:rsidRPr="001D6CE4" w:rsidRDefault="001D6CE4" w:rsidP="001D6CE4">
            <w:pPr>
              <w:pStyle w:val="4Bulletedcopyblue"/>
              <w:numPr>
                <w:ilvl w:val="0"/>
                <w:numId w:val="19"/>
              </w:numPr>
              <w:rPr>
                <w:rFonts w:asciiTheme="minorHAnsi" w:hAnsiTheme="minorHAnsi" w:cstheme="minorHAnsi"/>
                <w:sz w:val="24"/>
                <w:szCs w:val="24"/>
                <w:lang w:val="en-GB"/>
              </w:rPr>
            </w:pPr>
            <w:r>
              <w:rPr>
                <w:rFonts w:asciiTheme="minorHAnsi" w:hAnsiTheme="minorHAnsi" w:cstheme="minorHAnsi"/>
                <w:sz w:val="24"/>
                <w:szCs w:val="24"/>
                <w:lang w:val="en-GB"/>
              </w:rPr>
              <w:t>Help to p</w:t>
            </w:r>
            <w:r w:rsidR="0093339E" w:rsidRPr="005D4A8C">
              <w:rPr>
                <w:rFonts w:asciiTheme="minorHAnsi" w:hAnsiTheme="minorHAnsi" w:cstheme="minorHAnsi"/>
                <w:sz w:val="24"/>
                <w:szCs w:val="24"/>
                <w:lang w:val="en-GB"/>
              </w:rPr>
              <w:t>repare the classroom for lessons</w:t>
            </w:r>
            <w:r>
              <w:rPr>
                <w:rFonts w:asciiTheme="minorHAnsi" w:hAnsiTheme="minorHAnsi" w:cstheme="minorHAnsi"/>
                <w:sz w:val="24"/>
                <w:szCs w:val="24"/>
                <w:lang w:val="en-GB"/>
              </w:rPr>
              <w:t xml:space="preserve"> if needed (</w:t>
            </w:r>
            <w:proofErr w:type="spellStart"/>
            <w:r>
              <w:rPr>
                <w:rFonts w:asciiTheme="minorHAnsi" w:hAnsiTheme="minorHAnsi" w:cstheme="minorHAnsi"/>
                <w:sz w:val="24"/>
                <w:szCs w:val="24"/>
                <w:lang w:val="en-GB"/>
              </w:rPr>
              <w:t>eg</w:t>
            </w:r>
            <w:proofErr w:type="spellEnd"/>
            <w:r>
              <w:rPr>
                <w:rFonts w:asciiTheme="minorHAnsi" w:hAnsiTheme="minorHAnsi" w:cstheme="minorHAnsi"/>
                <w:sz w:val="24"/>
                <w:szCs w:val="24"/>
                <w:lang w:val="en-GB"/>
              </w:rPr>
              <w:t xml:space="preserve"> in practical sessions)</w:t>
            </w:r>
          </w:p>
          <w:p w14:paraId="42E0F416" w14:textId="77777777" w:rsidR="0093339E" w:rsidRPr="005D4A8C" w:rsidRDefault="0093339E" w:rsidP="005D4A8C">
            <w:pPr>
              <w:pStyle w:val="Subhead2"/>
              <w:rPr>
                <w:rFonts w:asciiTheme="minorHAnsi" w:hAnsiTheme="minorHAnsi" w:cstheme="minorHAnsi"/>
                <w:sz w:val="28"/>
                <w:szCs w:val="28"/>
                <w:lang w:val="en-GB"/>
              </w:rPr>
            </w:pPr>
            <w:r w:rsidRPr="005D4A8C">
              <w:rPr>
                <w:rFonts w:asciiTheme="minorHAnsi" w:hAnsiTheme="minorHAnsi" w:cstheme="minorHAnsi"/>
                <w:sz w:val="28"/>
                <w:szCs w:val="28"/>
                <w:lang w:val="en-GB"/>
              </w:rPr>
              <w:t>Working with colleagues and other relevant professionals</w:t>
            </w:r>
          </w:p>
          <w:p w14:paraId="4B00C377" w14:textId="56FF1AB0" w:rsidR="0093339E" w:rsidRPr="005D4A8C" w:rsidRDefault="0093339E" w:rsidP="0093339E">
            <w:pPr>
              <w:pStyle w:val="4Bulletedcopyblue"/>
              <w:numPr>
                <w:ilvl w:val="0"/>
                <w:numId w:val="18"/>
              </w:numPr>
              <w:rPr>
                <w:rFonts w:asciiTheme="minorHAnsi" w:hAnsiTheme="minorHAnsi" w:cstheme="minorHAnsi"/>
                <w:sz w:val="24"/>
                <w:szCs w:val="24"/>
                <w:lang w:val="en-GB"/>
              </w:rPr>
            </w:pPr>
            <w:r w:rsidRPr="005D4A8C">
              <w:rPr>
                <w:rFonts w:asciiTheme="minorHAnsi" w:hAnsiTheme="minorHAnsi" w:cstheme="minorHAnsi"/>
                <w:sz w:val="24"/>
                <w:szCs w:val="24"/>
                <w:lang w:val="en-GB"/>
              </w:rPr>
              <w:t xml:space="preserve">Communicate effectively with other staff members and </w:t>
            </w:r>
            <w:r w:rsidR="001D6CE4">
              <w:rPr>
                <w:rFonts w:asciiTheme="minorHAnsi" w:hAnsiTheme="minorHAnsi" w:cstheme="minorHAnsi"/>
                <w:sz w:val="24"/>
                <w:szCs w:val="24"/>
                <w:lang w:val="en-GB"/>
              </w:rPr>
              <w:t>student</w:t>
            </w:r>
            <w:r w:rsidRPr="005D4A8C">
              <w:rPr>
                <w:rFonts w:asciiTheme="minorHAnsi" w:hAnsiTheme="minorHAnsi" w:cstheme="minorHAnsi"/>
                <w:sz w:val="24"/>
                <w:szCs w:val="24"/>
                <w:lang w:val="en-GB"/>
              </w:rPr>
              <w:t>s, and with parents and carers under the direction of the teacher</w:t>
            </w:r>
          </w:p>
          <w:p w14:paraId="7757840B" w14:textId="7DB449B1" w:rsidR="0093339E" w:rsidRPr="005D4A8C" w:rsidRDefault="0093339E" w:rsidP="0093339E">
            <w:pPr>
              <w:pStyle w:val="4Bulletedcopyblue"/>
              <w:numPr>
                <w:ilvl w:val="0"/>
                <w:numId w:val="18"/>
              </w:numPr>
              <w:rPr>
                <w:rFonts w:asciiTheme="minorHAnsi" w:hAnsiTheme="minorHAnsi" w:cstheme="minorHAnsi"/>
                <w:b/>
                <w:sz w:val="24"/>
                <w:szCs w:val="24"/>
                <w:lang w:val="en-GB"/>
              </w:rPr>
            </w:pPr>
            <w:r w:rsidRPr="005D4A8C">
              <w:rPr>
                <w:rFonts w:asciiTheme="minorHAnsi" w:hAnsiTheme="minorHAnsi" w:cstheme="minorHAnsi"/>
                <w:sz w:val="24"/>
                <w:szCs w:val="24"/>
                <w:lang w:val="en-GB"/>
              </w:rPr>
              <w:t xml:space="preserve">Communicate their knowledge and understanding of </w:t>
            </w:r>
            <w:r w:rsidR="001D6CE4">
              <w:rPr>
                <w:rFonts w:asciiTheme="minorHAnsi" w:hAnsiTheme="minorHAnsi" w:cstheme="minorHAnsi"/>
                <w:sz w:val="24"/>
                <w:szCs w:val="24"/>
                <w:lang w:val="en-GB"/>
              </w:rPr>
              <w:t>student</w:t>
            </w:r>
            <w:r w:rsidRPr="005D4A8C">
              <w:rPr>
                <w:rFonts w:asciiTheme="minorHAnsi" w:hAnsiTheme="minorHAnsi" w:cstheme="minorHAnsi"/>
                <w:sz w:val="24"/>
                <w:szCs w:val="24"/>
                <w:lang w:val="en-GB"/>
              </w:rPr>
              <w:t>s to other school staff and education, health and social care professionals</w:t>
            </w:r>
            <w:r w:rsidR="001D6CE4">
              <w:rPr>
                <w:rFonts w:asciiTheme="minorHAnsi" w:hAnsiTheme="minorHAnsi" w:cstheme="minorHAnsi"/>
                <w:sz w:val="24"/>
                <w:szCs w:val="24"/>
                <w:lang w:val="en-GB"/>
              </w:rPr>
              <w:t xml:space="preserve"> if requested by school</w:t>
            </w:r>
            <w:r w:rsidRPr="005D4A8C">
              <w:rPr>
                <w:rFonts w:asciiTheme="minorHAnsi" w:hAnsiTheme="minorHAnsi" w:cstheme="minorHAnsi"/>
                <w:sz w:val="24"/>
                <w:szCs w:val="24"/>
                <w:lang w:val="en-GB"/>
              </w:rPr>
              <w:t>, so that informed decision making can take place on intervention and provision</w:t>
            </w:r>
          </w:p>
          <w:p w14:paraId="737195B3" w14:textId="5DE5F043" w:rsidR="0093339E" w:rsidRPr="005D4A8C" w:rsidRDefault="001D6CE4" w:rsidP="0093339E">
            <w:pPr>
              <w:pStyle w:val="4Bulletedcopyblue"/>
              <w:numPr>
                <w:ilvl w:val="0"/>
                <w:numId w:val="18"/>
              </w:numPr>
              <w:rPr>
                <w:rFonts w:asciiTheme="minorHAnsi" w:hAnsiTheme="minorHAnsi" w:cstheme="minorHAnsi"/>
                <w:b/>
                <w:sz w:val="24"/>
                <w:szCs w:val="24"/>
                <w:lang w:val="en-GB"/>
              </w:rPr>
            </w:pPr>
            <w:r>
              <w:rPr>
                <w:rFonts w:asciiTheme="minorHAnsi" w:hAnsiTheme="minorHAnsi" w:cstheme="minorHAnsi"/>
                <w:sz w:val="24"/>
                <w:szCs w:val="24"/>
                <w:lang w:val="en-GB"/>
              </w:rPr>
              <w:t>K</w:t>
            </w:r>
            <w:r w:rsidR="0093339E" w:rsidRPr="005D4A8C">
              <w:rPr>
                <w:rFonts w:asciiTheme="minorHAnsi" w:hAnsiTheme="minorHAnsi" w:cstheme="minorHAnsi"/>
                <w:sz w:val="24"/>
                <w:szCs w:val="24"/>
                <w:lang w:val="en-GB"/>
              </w:rPr>
              <w:t xml:space="preserve">eep other professionals accurately informed of performance and progress or concerns they may have about the </w:t>
            </w:r>
            <w:r>
              <w:rPr>
                <w:rFonts w:asciiTheme="minorHAnsi" w:hAnsiTheme="minorHAnsi" w:cstheme="minorHAnsi"/>
                <w:sz w:val="24"/>
                <w:szCs w:val="24"/>
                <w:lang w:val="en-GB"/>
              </w:rPr>
              <w:t>student</w:t>
            </w:r>
            <w:r w:rsidR="0093339E" w:rsidRPr="005D4A8C">
              <w:rPr>
                <w:rFonts w:asciiTheme="minorHAnsi" w:hAnsiTheme="minorHAnsi" w:cstheme="minorHAnsi"/>
                <w:sz w:val="24"/>
                <w:szCs w:val="24"/>
                <w:lang w:val="en-GB"/>
              </w:rPr>
              <w:t>s they work with</w:t>
            </w:r>
          </w:p>
          <w:p w14:paraId="6788F008" w14:textId="77777777" w:rsidR="0093339E" w:rsidRPr="005D4A8C" w:rsidRDefault="0093339E" w:rsidP="0093339E">
            <w:pPr>
              <w:pStyle w:val="4Bulletedcopyblue"/>
              <w:numPr>
                <w:ilvl w:val="0"/>
                <w:numId w:val="18"/>
              </w:numPr>
              <w:rPr>
                <w:rFonts w:asciiTheme="minorHAnsi" w:hAnsiTheme="minorHAnsi" w:cstheme="minorHAnsi"/>
                <w:b/>
                <w:sz w:val="24"/>
                <w:szCs w:val="24"/>
                <w:lang w:val="en-GB"/>
              </w:rPr>
            </w:pPr>
            <w:r w:rsidRPr="005D4A8C">
              <w:rPr>
                <w:rFonts w:asciiTheme="minorHAnsi" w:hAnsiTheme="minorHAnsi" w:cstheme="minorHAnsi"/>
                <w:sz w:val="24"/>
                <w:szCs w:val="24"/>
                <w:lang w:val="en-GB"/>
              </w:rPr>
              <w:t>Understand their role in order to be able to work collaboratively with classroom teachers and other colleagues, including specialist advisory teachers</w:t>
            </w:r>
          </w:p>
          <w:p w14:paraId="0B6D546D" w14:textId="7BBA412A" w:rsidR="0093339E" w:rsidRPr="005D4A8C" w:rsidRDefault="0093339E" w:rsidP="0093339E">
            <w:pPr>
              <w:pStyle w:val="4Bulletedcopyblue"/>
              <w:numPr>
                <w:ilvl w:val="0"/>
                <w:numId w:val="18"/>
              </w:numPr>
              <w:rPr>
                <w:rFonts w:asciiTheme="minorHAnsi" w:hAnsiTheme="minorHAnsi" w:cstheme="minorHAnsi"/>
                <w:sz w:val="24"/>
                <w:szCs w:val="24"/>
                <w:lang w:val="en-GB"/>
              </w:rPr>
            </w:pPr>
            <w:r w:rsidRPr="005D4A8C">
              <w:rPr>
                <w:rFonts w:asciiTheme="minorHAnsi" w:hAnsiTheme="minorHAnsi" w:cstheme="minorHAnsi"/>
                <w:sz w:val="24"/>
                <w:szCs w:val="24"/>
                <w:lang w:val="en-GB"/>
              </w:rPr>
              <w:t>Collaborate and work with colleagues and other relevant professionals within and beyond the school</w:t>
            </w:r>
            <w:r w:rsidR="001D6CE4">
              <w:rPr>
                <w:rFonts w:asciiTheme="minorHAnsi" w:hAnsiTheme="minorHAnsi" w:cstheme="minorHAnsi"/>
                <w:sz w:val="24"/>
                <w:szCs w:val="24"/>
                <w:lang w:val="en-GB"/>
              </w:rPr>
              <w:t xml:space="preserve"> if required</w:t>
            </w:r>
          </w:p>
          <w:p w14:paraId="7E64A37A" w14:textId="0513322E" w:rsidR="0093339E" w:rsidRPr="001D6CE4" w:rsidRDefault="0093339E" w:rsidP="001D6CE4">
            <w:pPr>
              <w:pStyle w:val="4Bulletedcopyblue"/>
              <w:numPr>
                <w:ilvl w:val="0"/>
                <w:numId w:val="18"/>
              </w:numPr>
              <w:rPr>
                <w:rFonts w:asciiTheme="minorHAnsi" w:hAnsiTheme="minorHAnsi" w:cstheme="minorHAnsi"/>
                <w:sz w:val="24"/>
                <w:szCs w:val="24"/>
                <w:lang w:val="en-GB"/>
              </w:rPr>
            </w:pPr>
            <w:r w:rsidRPr="005D4A8C">
              <w:rPr>
                <w:rFonts w:asciiTheme="minorHAnsi" w:hAnsiTheme="minorHAnsi" w:cstheme="minorHAnsi"/>
                <w:sz w:val="24"/>
                <w:szCs w:val="24"/>
                <w:lang w:val="en-GB"/>
              </w:rPr>
              <w:t>Develop effective professional relationships with colleagues</w:t>
            </w:r>
          </w:p>
          <w:p w14:paraId="75E0781A" w14:textId="77777777" w:rsidR="0093339E" w:rsidRPr="005D4A8C" w:rsidRDefault="0093339E" w:rsidP="005D4A8C">
            <w:pPr>
              <w:pStyle w:val="Subhead2"/>
              <w:rPr>
                <w:rFonts w:asciiTheme="minorHAnsi" w:hAnsiTheme="minorHAnsi" w:cstheme="minorHAnsi"/>
                <w:sz w:val="28"/>
                <w:szCs w:val="28"/>
                <w:lang w:val="en-GB"/>
              </w:rPr>
            </w:pPr>
            <w:r w:rsidRPr="005D4A8C">
              <w:rPr>
                <w:rFonts w:asciiTheme="minorHAnsi" w:hAnsiTheme="minorHAnsi" w:cstheme="minorHAnsi"/>
                <w:sz w:val="28"/>
                <w:szCs w:val="28"/>
                <w:lang w:val="en-GB"/>
              </w:rPr>
              <w:t>Whole-school organisation, strategy and development</w:t>
            </w:r>
          </w:p>
          <w:p w14:paraId="3F6C7628" w14:textId="77777777" w:rsidR="0093339E" w:rsidRPr="005D4A8C" w:rsidRDefault="0093339E" w:rsidP="005D4A8C">
            <w:pPr>
              <w:pStyle w:val="4Bulletedcopyblue"/>
              <w:numPr>
                <w:ilvl w:val="0"/>
                <w:numId w:val="20"/>
              </w:numPr>
              <w:rPr>
                <w:rFonts w:asciiTheme="minorHAnsi" w:hAnsiTheme="minorHAnsi" w:cstheme="minorHAnsi"/>
                <w:sz w:val="24"/>
                <w:szCs w:val="24"/>
                <w:lang w:val="en-GB"/>
              </w:rPr>
            </w:pPr>
            <w:r w:rsidRPr="005D4A8C">
              <w:rPr>
                <w:rFonts w:asciiTheme="minorHAnsi" w:hAnsiTheme="minorHAnsi" w:cstheme="minorHAnsi"/>
                <w:sz w:val="24"/>
                <w:szCs w:val="24"/>
                <w:lang w:val="en-GB"/>
              </w:rPr>
              <w:t>Contribute to the development, implementation and evaluation of the school’s policies, practices and procedures, so as to support the school’s values and vision</w:t>
            </w:r>
          </w:p>
          <w:p w14:paraId="50B2A9E9" w14:textId="749D37D4" w:rsidR="001D6CE4" w:rsidRDefault="0093339E" w:rsidP="001D6CE4">
            <w:pPr>
              <w:pStyle w:val="4Bulletedcopyblue"/>
              <w:numPr>
                <w:ilvl w:val="0"/>
                <w:numId w:val="20"/>
              </w:numPr>
              <w:rPr>
                <w:rFonts w:asciiTheme="minorHAnsi" w:hAnsiTheme="minorHAnsi" w:cstheme="minorHAnsi"/>
                <w:sz w:val="24"/>
                <w:szCs w:val="24"/>
                <w:lang w:val="en-GB"/>
              </w:rPr>
            </w:pPr>
            <w:r w:rsidRPr="005D4A8C">
              <w:rPr>
                <w:rFonts w:asciiTheme="minorHAnsi" w:hAnsiTheme="minorHAnsi" w:cstheme="minorHAnsi"/>
                <w:sz w:val="24"/>
                <w:szCs w:val="24"/>
                <w:lang w:val="en-GB"/>
              </w:rPr>
              <w:t>Make a positive contribution to the wider life and ethos of the school</w:t>
            </w:r>
          </w:p>
          <w:p w14:paraId="4E73A864" w14:textId="460FDF37" w:rsidR="001D6CE4" w:rsidRDefault="001D6CE4" w:rsidP="001D6CE4">
            <w:pPr>
              <w:pStyle w:val="4Bulletedcopyblue"/>
              <w:numPr>
                <w:ilvl w:val="0"/>
                <w:numId w:val="0"/>
              </w:numPr>
              <w:ind w:left="340" w:hanging="170"/>
              <w:rPr>
                <w:rFonts w:asciiTheme="minorHAnsi" w:hAnsiTheme="minorHAnsi" w:cstheme="minorHAnsi"/>
                <w:sz w:val="24"/>
                <w:szCs w:val="24"/>
                <w:lang w:val="en-GB"/>
              </w:rPr>
            </w:pPr>
          </w:p>
          <w:p w14:paraId="1A91E9DF" w14:textId="77777777" w:rsidR="0093339E" w:rsidRPr="005D4A8C" w:rsidRDefault="0093339E" w:rsidP="005D4A8C">
            <w:pPr>
              <w:pStyle w:val="Subhead2"/>
              <w:rPr>
                <w:rFonts w:asciiTheme="minorHAnsi" w:hAnsiTheme="minorHAnsi" w:cstheme="minorHAnsi"/>
                <w:sz w:val="28"/>
                <w:szCs w:val="28"/>
                <w:lang w:val="en-GB"/>
              </w:rPr>
            </w:pPr>
            <w:r w:rsidRPr="005D4A8C">
              <w:rPr>
                <w:rFonts w:asciiTheme="minorHAnsi" w:hAnsiTheme="minorHAnsi" w:cstheme="minorHAnsi"/>
                <w:sz w:val="28"/>
                <w:szCs w:val="28"/>
                <w:lang w:val="en-GB"/>
              </w:rPr>
              <w:t>Professional development</w:t>
            </w:r>
          </w:p>
          <w:p w14:paraId="6AC5C2F6" w14:textId="5AED4D59" w:rsidR="0093339E" w:rsidRPr="005D4A8C" w:rsidRDefault="0093339E" w:rsidP="005D4A8C">
            <w:pPr>
              <w:pStyle w:val="4Bulletedcopyblue"/>
              <w:numPr>
                <w:ilvl w:val="0"/>
                <w:numId w:val="22"/>
              </w:numPr>
              <w:rPr>
                <w:rFonts w:asciiTheme="minorHAnsi" w:hAnsiTheme="minorHAnsi" w:cstheme="minorHAnsi"/>
                <w:b/>
                <w:sz w:val="24"/>
                <w:szCs w:val="24"/>
                <w:lang w:val="en-GB"/>
              </w:rPr>
            </w:pPr>
            <w:r w:rsidRPr="005D4A8C">
              <w:rPr>
                <w:rFonts w:asciiTheme="minorHAnsi" w:hAnsiTheme="minorHAnsi" w:cstheme="minorHAnsi"/>
                <w:sz w:val="24"/>
                <w:szCs w:val="24"/>
                <w:lang w:val="en-GB"/>
              </w:rPr>
              <w:t xml:space="preserve">Help keep their own knowledge and understanding relevant and up-to-date by reflecting on their own practice, liaising with </w:t>
            </w:r>
            <w:r w:rsidR="001D6CE4">
              <w:rPr>
                <w:rFonts w:asciiTheme="minorHAnsi" w:hAnsiTheme="minorHAnsi" w:cstheme="minorHAnsi"/>
                <w:sz w:val="24"/>
                <w:szCs w:val="24"/>
                <w:lang w:val="en-GB"/>
              </w:rPr>
              <w:t>line management</w:t>
            </w:r>
            <w:r w:rsidRPr="005D4A8C">
              <w:rPr>
                <w:rFonts w:asciiTheme="minorHAnsi" w:hAnsiTheme="minorHAnsi" w:cstheme="minorHAnsi"/>
                <w:sz w:val="24"/>
                <w:szCs w:val="24"/>
                <w:lang w:val="en-GB"/>
              </w:rPr>
              <w:t xml:space="preserve">, and identifying relevant professional development to improve personal effectiveness </w:t>
            </w:r>
          </w:p>
          <w:p w14:paraId="3FD544FD" w14:textId="77777777" w:rsidR="0093339E" w:rsidRPr="005D4A8C" w:rsidRDefault="0093339E" w:rsidP="005D4A8C">
            <w:pPr>
              <w:pStyle w:val="4Bulletedcopyblue"/>
              <w:numPr>
                <w:ilvl w:val="0"/>
                <w:numId w:val="22"/>
              </w:numPr>
              <w:rPr>
                <w:rFonts w:asciiTheme="minorHAnsi" w:hAnsiTheme="minorHAnsi" w:cstheme="minorHAnsi"/>
                <w:b/>
                <w:sz w:val="24"/>
                <w:szCs w:val="24"/>
                <w:lang w:val="en-GB"/>
              </w:rPr>
            </w:pPr>
            <w:r w:rsidRPr="005D4A8C">
              <w:rPr>
                <w:rFonts w:asciiTheme="minorHAnsi" w:hAnsiTheme="minorHAnsi" w:cstheme="minorHAnsi"/>
                <w:sz w:val="24"/>
                <w:szCs w:val="24"/>
                <w:lang w:val="en-GB"/>
              </w:rPr>
              <w:lastRenderedPageBreak/>
              <w:t xml:space="preserve">Take opportunities to build the appropriate skills, qualifications, and/or experience needed for the role, with support from the school </w:t>
            </w:r>
          </w:p>
          <w:p w14:paraId="51B7637E" w14:textId="01091CFD" w:rsidR="005D4A8C" w:rsidRPr="001D6CE4" w:rsidRDefault="0093339E" w:rsidP="001D6CE4">
            <w:pPr>
              <w:pStyle w:val="4Bulletedcopyblue"/>
              <w:numPr>
                <w:ilvl w:val="0"/>
                <w:numId w:val="22"/>
              </w:numPr>
              <w:rPr>
                <w:rFonts w:asciiTheme="minorHAnsi" w:hAnsiTheme="minorHAnsi" w:cstheme="minorHAnsi"/>
                <w:sz w:val="24"/>
                <w:szCs w:val="24"/>
                <w:lang w:val="en-GB"/>
              </w:rPr>
            </w:pPr>
            <w:r w:rsidRPr="005D4A8C">
              <w:rPr>
                <w:rFonts w:asciiTheme="minorHAnsi" w:hAnsiTheme="minorHAnsi" w:cstheme="minorHAnsi"/>
                <w:sz w:val="24"/>
                <w:szCs w:val="24"/>
                <w:lang w:val="en-GB"/>
              </w:rPr>
              <w:t>Take part in the school’s appraisal procedures</w:t>
            </w:r>
          </w:p>
          <w:p w14:paraId="0370B936" w14:textId="77777777" w:rsidR="0093339E" w:rsidRPr="005D4A8C" w:rsidRDefault="0093339E" w:rsidP="005D4A8C">
            <w:pPr>
              <w:pStyle w:val="Subhead2"/>
              <w:rPr>
                <w:rFonts w:asciiTheme="minorHAnsi" w:hAnsiTheme="minorHAnsi" w:cstheme="minorHAnsi"/>
                <w:sz w:val="28"/>
                <w:szCs w:val="28"/>
                <w:lang w:val="en-GB"/>
              </w:rPr>
            </w:pPr>
            <w:r w:rsidRPr="005D4A8C">
              <w:rPr>
                <w:rFonts w:asciiTheme="minorHAnsi" w:hAnsiTheme="minorHAnsi" w:cstheme="minorHAnsi"/>
                <w:sz w:val="28"/>
                <w:szCs w:val="28"/>
                <w:lang w:val="en-GB"/>
              </w:rPr>
              <w:t>Personal and professional conduct</w:t>
            </w:r>
          </w:p>
          <w:p w14:paraId="167DF754" w14:textId="77777777" w:rsidR="0093339E" w:rsidRPr="005D4A8C" w:rsidRDefault="0093339E" w:rsidP="005D4A8C">
            <w:pPr>
              <w:pStyle w:val="4Bulletedcopyblue"/>
              <w:numPr>
                <w:ilvl w:val="0"/>
                <w:numId w:val="23"/>
              </w:numPr>
              <w:rPr>
                <w:rFonts w:asciiTheme="minorHAnsi" w:hAnsiTheme="minorHAnsi" w:cstheme="minorHAnsi"/>
                <w:sz w:val="24"/>
                <w:szCs w:val="24"/>
                <w:lang w:val="en-GB"/>
              </w:rPr>
            </w:pPr>
            <w:r w:rsidRPr="005D4A8C">
              <w:rPr>
                <w:rFonts w:asciiTheme="minorHAnsi" w:hAnsiTheme="minorHAnsi" w:cstheme="minorHAnsi"/>
                <w:sz w:val="24"/>
                <w:szCs w:val="24"/>
                <w:lang w:val="en-GB"/>
              </w:rPr>
              <w:t>Uphold public trust in the education profession and maintain high standards of ethics and behaviour, within and outside school</w:t>
            </w:r>
          </w:p>
          <w:p w14:paraId="79861985" w14:textId="77777777" w:rsidR="0093339E" w:rsidRPr="005D4A8C" w:rsidRDefault="0093339E" w:rsidP="005D4A8C">
            <w:pPr>
              <w:pStyle w:val="4Bulletedcopyblue"/>
              <w:numPr>
                <w:ilvl w:val="0"/>
                <w:numId w:val="23"/>
              </w:numPr>
              <w:rPr>
                <w:rFonts w:asciiTheme="minorHAnsi" w:hAnsiTheme="minorHAnsi" w:cstheme="minorHAnsi"/>
                <w:sz w:val="24"/>
                <w:szCs w:val="24"/>
                <w:lang w:val="en-GB"/>
              </w:rPr>
            </w:pPr>
            <w:r w:rsidRPr="005D4A8C">
              <w:rPr>
                <w:rFonts w:asciiTheme="minorHAnsi" w:hAnsiTheme="minorHAnsi" w:cstheme="minorHAnsi"/>
                <w:sz w:val="24"/>
                <w:szCs w:val="24"/>
                <w:lang w:val="en-GB"/>
              </w:rPr>
              <w:t>Have proper and professional regard for the ethos, policies and practices of the school, and maintain high standards of attendance and punctuality</w:t>
            </w:r>
          </w:p>
          <w:p w14:paraId="288DF283" w14:textId="77777777" w:rsidR="0093339E" w:rsidRPr="005D4A8C" w:rsidRDefault="0093339E" w:rsidP="005D4A8C">
            <w:pPr>
              <w:pStyle w:val="4Bulletedcopyblue"/>
              <w:numPr>
                <w:ilvl w:val="0"/>
                <w:numId w:val="23"/>
              </w:numPr>
              <w:rPr>
                <w:rFonts w:asciiTheme="minorHAnsi" w:hAnsiTheme="minorHAnsi" w:cstheme="minorHAnsi"/>
                <w:sz w:val="24"/>
                <w:szCs w:val="24"/>
                <w:lang w:val="en-GB"/>
              </w:rPr>
            </w:pPr>
            <w:r w:rsidRPr="005D4A8C">
              <w:rPr>
                <w:rFonts w:asciiTheme="minorHAnsi" w:hAnsiTheme="minorHAnsi" w:cstheme="minorHAnsi"/>
                <w:sz w:val="24"/>
                <w:szCs w:val="24"/>
                <w:lang w:val="en-GB"/>
              </w:rPr>
              <w:t>Demonstrate positive attitudes, values and behaviours to develop and sustain effective relationships with the school community</w:t>
            </w:r>
          </w:p>
          <w:p w14:paraId="04927CFA" w14:textId="59FF49C0" w:rsidR="006F5B31" w:rsidRPr="001D6CE4" w:rsidRDefault="0093339E" w:rsidP="001D6CE4">
            <w:pPr>
              <w:pStyle w:val="4Bulletedcopyblue"/>
              <w:numPr>
                <w:ilvl w:val="0"/>
                <w:numId w:val="23"/>
              </w:numPr>
              <w:rPr>
                <w:rFonts w:asciiTheme="minorHAnsi" w:hAnsiTheme="minorHAnsi" w:cstheme="minorHAnsi"/>
                <w:sz w:val="24"/>
                <w:szCs w:val="24"/>
                <w:lang w:val="en-GB"/>
              </w:rPr>
            </w:pPr>
            <w:r w:rsidRPr="005D4A8C">
              <w:rPr>
                <w:rFonts w:asciiTheme="minorHAnsi" w:hAnsiTheme="minorHAnsi" w:cstheme="minorHAnsi"/>
                <w:sz w:val="24"/>
                <w:szCs w:val="24"/>
                <w:lang w:val="en-GB"/>
              </w:rPr>
              <w:t>Respect individual differences and cultural diversity</w:t>
            </w:r>
          </w:p>
        </w:tc>
      </w:tr>
      <w:tr w:rsidR="006F5B31" w:rsidRPr="005273B5" w14:paraId="0D49602C" w14:textId="77777777" w:rsidTr="005D4A8C">
        <w:trPr>
          <w:trHeight w:val="3588"/>
        </w:trPr>
        <w:tc>
          <w:tcPr>
            <w:tcW w:w="9542" w:type="dxa"/>
            <w:tcBorders>
              <w:top w:val="single" w:sz="4" w:space="0" w:color="000000"/>
              <w:left w:val="single" w:sz="4" w:space="0" w:color="000000"/>
              <w:bottom w:val="single" w:sz="4" w:space="0" w:color="000000"/>
              <w:right w:val="single" w:sz="4" w:space="0" w:color="000000"/>
            </w:tcBorders>
          </w:tcPr>
          <w:p w14:paraId="691DCD7A" w14:textId="77777777" w:rsidR="006F5B31" w:rsidRPr="005273B5" w:rsidRDefault="00EA7891">
            <w:pPr>
              <w:pStyle w:val="TableParagraph"/>
              <w:spacing w:line="271" w:lineRule="exact"/>
              <w:ind w:left="110"/>
              <w:jc w:val="both"/>
              <w:rPr>
                <w:rFonts w:asciiTheme="minorHAnsi" w:hAnsiTheme="minorHAnsi" w:cstheme="minorHAnsi"/>
                <w:b/>
                <w:sz w:val="28"/>
                <w:szCs w:val="28"/>
              </w:rPr>
            </w:pPr>
            <w:r w:rsidRPr="005273B5">
              <w:rPr>
                <w:rFonts w:asciiTheme="minorHAnsi" w:hAnsiTheme="minorHAnsi" w:cstheme="minorHAnsi"/>
                <w:b/>
                <w:sz w:val="28"/>
                <w:szCs w:val="28"/>
              </w:rPr>
              <w:lastRenderedPageBreak/>
              <w:t>General information:</w:t>
            </w:r>
          </w:p>
          <w:p w14:paraId="3760B802" w14:textId="77777777" w:rsidR="006F5B31" w:rsidRPr="005273B5" w:rsidRDefault="006F5B31">
            <w:pPr>
              <w:pStyle w:val="TableParagraph"/>
              <w:spacing w:before="2"/>
              <w:ind w:left="0"/>
              <w:rPr>
                <w:rFonts w:asciiTheme="minorHAnsi" w:hAnsiTheme="minorHAnsi" w:cstheme="minorHAnsi"/>
                <w:b/>
                <w:sz w:val="24"/>
                <w:szCs w:val="24"/>
              </w:rPr>
            </w:pPr>
          </w:p>
          <w:p w14:paraId="147FF3C7" w14:textId="77777777" w:rsidR="006F5B31" w:rsidRPr="005273B5" w:rsidRDefault="00EA7891">
            <w:pPr>
              <w:pStyle w:val="TableParagraph"/>
              <w:ind w:left="110"/>
              <w:jc w:val="both"/>
              <w:rPr>
                <w:rFonts w:asciiTheme="minorHAnsi" w:hAnsiTheme="minorHAnsi" w:cstheme="minorHAnsi"/>
                <w:sz w:val="24"/>
                <w:szCs w:val="24"/>
              </w:rPr>
            </w:pPr>
            <w:r w:rsidRPr="005273B5">
              <w:rPr>
                <w:rFonts w:asciiTheme="minorHAnsi" w:hAnsiTheme="minorHAnsi" w:cstheme="minorHAnsi"/>
                <w:sz w:val="24"/>
                <w:szCs w:val="24"/>
              </w:rPr>
              <w:t>The post holder will be required to comply with organisation’s policies and procedures.</w:t>
            </w:r>
          </w:p>
          <w:p w14:paraId="0BB7E4F9" w14:textId="77777777" w:rsidR="006F5B31" w:rsidRPr="005273B5" w:rsidRDefault="006F5B31">
            <w:pPr>
              <w:pStyle w:val="TableParagraph"/>
              <w:spacing w:before="1"/>
              <w:ind w:left="0"/>
              <w:rPr>
                <w:rFonts w:asciiTheme="minorHAnsi" w:hAnsiTheme="minorHAnsi" w:cstheme="minorHAnsi"/>
                <w:b/>
                <w:sz w:val="24"/>
                <w:szCs w:val="24"/>
              </w:rPr>
            </w:pPr>
          </w:p>
          <w:p w14:paraId="28D7E978" w14:textId="77777777" w:rsidR="006F5B31" w:rsidRPr="005273B5" w:rsidRDefault="00EA7891">
            <w:pPr>
              <w:pStyle w:val="TableParagraph"/>
              <w:ind w:left="110" w:right="95"/>
              <w:jc w:val="both"/>
              <w:rPr>
                <w:rFonts w:asciiTheme="minorHAnsi" w:hAnsiTheme="minorHAnsi" w:cstheme="minorHAnsi"/>
                <w:sz w:val="24"/>
                <w:szCs w:val="24"/>
              </w:rPr>
            </w:pPr>
            <w:r w:rsidRPr="005273B5">
              <w:rPr>
                <w:rFonts w:asciiTheme="minorHAnsi" w:hAnsiTheme="minorHAnsi" w:cstheme="minorHAnsi"/>
                <w:sz w:val="24"/>
                <w:szCs w:val="24"/>
              </w:rPr>
              <w:t>The organisation has a no smoking policy. Employees are not permitted to smoke on any of the organisation’s premises nor in any vehicle used on organisation business.</w:t>
            </w:r>
          </w:p>
          <w:p w14:paraId="7E245F3B" w14:textId="77777777" w:rsidR="006F5B31" w:rsidRPr="005273B5" w:rsidRDefault="006F5B31">
            <w:pPr>
              <w:pStyle w:val="TableParagraph"/>
              <w:spacing w:before="11"/>
              <w:ind w:left="0"/>
              <w:rPr>
                <w:rFonts w:asciiTheme="minorHAnsi" w:hAnsiTheme="minorHAnsi" w:cstheme="minorHAnsi"/>
                <w:b/>
                <w:sz w:val="24"/>
                <w:szCs w:val="24"/>
              </w:rPr>
            </w:pPr>
          </w:p>
          <w:p w14:paraId="546654F1" w14:textId="77777777" w:rsidR="006F5B31" w:rsidRPr="005273B5" w:rsidRDefault="00EA7891">
            <w:pPr>
              <w:pStyle w:val="TableParagraph"/>
              <w:ind w:left="110" w:right="99"/>
              <w:jc w:val="both"/>
              <w:rPr>
                <w:rFonts w:asciiTheme="minorHAnsi" w:hAnsiTheme="minorHAnsi" w:cstheme="minorHAnsi"/>
                <w:sz w:val="24"/>
                <w:szCs w:val="24"/>
              </w:rPr>
            </w:pPr>
            <w:r w:rsidRPr="005273B5">
              <w:rPr>
                <w:rFonts w:asciiTheme="minorHAnsi" w:hAnsiTheme="minorHAnsi" w:cstheme="minorHAnsi"/>
                <w:sz w:val="24"/>
                <w:szCs w:val="24"/>
              </w:rPr>
              <w:t xml:space="preserve">The postholder will promote the </w:t>
            </w:r>
            <w:r w:rsidR="001D1B41" w:rsidRPr="005273B5">
              <w:rPr>
                <w:rFonts w:asciiTheme="minorHAnsi" w:hAnsiTheme="minorHAnsi" w:cstheme="minorHAnsi"/>
                <w:sz w:val="24"/>
                <w:szCs w:val="24"/>
              </w:rPr>
              <w:t>School</w:t>
            </w:r>
            <w:r w:rsidRPr="005273B5">
              <w:rPr>
                <w:rFonts w:asciiTheme="minorHAnsi" w:hAnsiTheme="minorHAnsi" w:cstheme="minorHAnsi"/>
                <w:sz w:val="24"/>
                <w:szCs w:val="24"/>
              </w:rPr>
              <w:t>’s Health and Safety work policies and ensure that these are implemented effectively within his/her areas of</w:t>
            </w:r>
            <w:r w:rsidRPr="005273B5">
              <w:rPr>
                <w:rFonts w:asciiTheme="minorHAnsi" w:hAnsiTheme="minorHAnsi" w:cstheme="minorHAnsi"/>
                <w:spacing w:val="-8"/>
                <w:sz w:val="24"/>
                <w:szCs w:val="24"/>
              </w:rPr>
              <w:t xml:space="preserve"> </w:t>
            </w:r>
            <w:r w:rsidRPr="005273B5">
              <w:rPr>
                <w:rFonts w:asciiTheme="minorHAnsi" w:hAnsiTheme="minorHAnsi" w:cstheme="minorHAnsi"/>
                <w:sz w:val="24"/>
                <w:szCs w:val="24"/>
              </w:rPr>
              <w:t>responsibility.</w:t>
            </w:r>
          </w:p>
          <w:p w14:paraId="74D57ACA" w14:textId="77777777" w:rsidR="006F5B31" w:rsidRPr="005273B5" w:rsidRDefault="006F5B31">
            <w:pPr>
              <w:pStyle w:val="TableParagraph"/>
              <w:spacing w:before="1"/>
              <w:ind w:left="0"/>
              <w:rPr>
                <w:rFonts w:asciiTheme="minorHAnsi" w:hAnsiTheme="minorHAnsi" w:cstheme="minorHAnsi"/>
                <w:b/>
                <w:sz w:val="24"/>
                <w:szCs w:val="24"/>
              </w:rPr>
            </w:pPr>
          </w:p>
          <w:p w14:paraId="3CD47E09" w14:textId="77777777" w:rsidR="006F5B31" w:rsidRPr="005273B5" w:rsidRDefault="00EA7891">
            <w:pPr>
              <w:pStyle w:val="TableParagraph"/>
              <w:spacing w:before="1"/>
              <w:ind w:left="110" w:right="94"/>
              <w:jc w:val="both"/>
              <w:rPr>
                <w:rFonts w:asciiTheme="minorHAnsi" w:hAnsiTheme="minorHAnsi" w:cstheme="minorHAnsi"/>
                <w:sz w:val="24"/>
                <w:szCs w:val="24"/>
              </w:rPr>
            </w:pPr>
            <w:r w:rsidRPr="005273B5">
              <w:rPr>
                <w:rFonts w:asciiTheme="minorHAnsi" w:hAnsiTheme="minorHAnsi" w:cstheme="minorHAnsi"/>
                <w:sz w:val="24"/>
                <w:szCs w:val="24"/>
              </w:rPr>
              <w:t>Employees have a duty to safeguard and promote the welfare of children, young people and vulnerable adults. It is an essential requirement that employees are aware of the Herefordshire Safeguarding procedures for sharing information about the welfare of any person for whom they</w:t>
            </w:r>
          </w:p>
          <w:p w14:paraId="3EF3F36A" w14:textId="0269C205" w:rsidR="006F5B31" w:rsidRDefault="00EA7891">
            <w:pPr>
              <w:pStyle w:val="TableParagraph"/>
              <w:spacing w:line="234" w:lineRule="exact"/>
              <w:ind w:left="110"/>
              <w:jc w:val="both"/>
              <w:rPr>
                <w:rFonts w:asciiTheme="minorHAnsi" w:hAnsiTheme="minorHAnsi" w:cstheme="minorHAnsi"/>
                <w:sz w:val="24"/>
                <w:szCs w:val="24"/>
              </w:rPr>
            </w:pPr>
            <w:r w:rsidRPr="005273B5">
              <w:rPr>
                <w:rFonts w:asciiTheme="minorHAnsi" w:hAnsiTheme="minorHAnsi" w:cstheme="minorHAnsi"/>
                <w:sz w:val="24"/>
                <w:szCs w:val="24"/>
              </w:rPr>
              <w:t>have safeguarding concerns.</w:t>
            </w:r>
          </w:p>
          <w:p w14:paraId="2E44F131" w14:textId="77777777" w:rsidR="001D6CE4" w:rsidRDefault="001D6CE4">
            <w:pPr>
              <w:pStyle w:val="TableParagraph"/>
              <w:spacing w:line="234" w:lineRule="exact"/>
              <w:ind w:left="110"/>
              <w:jc w:val="both"/>
              <w:rPr>
                <w:rFonts w:asciiTheme="minorHAnsi" w:hAnsiTheme="minorHAnsi" w:cstheme="minorHAnsi"/>
                <w:sz w:val="24"/>
                <w:szCs w:val="24"/>
              </w:rPr>
            </w:pPr>
          </w:p>
          <w:p w14:paraId="416B9FB8" w14:textId="77777777" w:rsidR="001D6CE4" w:rsidRPr="005273B5" w:rsidRDefault="001D6CE4" w:rsidP="001D6CE4">
            <w:pPr>
              <w:pStyle w:val="1bodycopy10pt"/>
              <w:rPr>
                <w:rFonts w:asciiTheme="minorHAnsi" w:hAnsiTheme="minorHAnsi" w:cstheme="minorHAnsi"/>
                <w:sz w:val="28"/>
                <w:szCs w:val="28"/>
                <w:lang w:val="en-GB"/>
              </w:rPr>
            </w:pPr>
            <w:r w:rsidRPr="005273B5">
              <w:rPr>
                <w:rFonts w:asciiTheme="minorHAnsi" w:hAnsiTheme="minorHAnsi" w:cstheme="minorHAnsi"/>
                <w:b/>
                <w:sz w:val="28"/>
                <w:szCs w:val="28"/>
              </w:rPr>
              <w:t>Safeguarding and equal opportunities</w:t>
            </w:r>
            <w:r w:rsidRPr="005273B5">
              <w:rPr>
                <w:rFonts w:asciiTheme="minorHAnsi" w:hAnsiTheme="minorHAnsi" w:cstheme="minorHAnsi"/>
                <w:sz w:val="28"/>
                <w:szCs w:val="28"/>
                <w:lang w:val="en-GB"/>
              </w:rPr>
              <w:t xml:space="preserve"> </w:t>
            </w:r>
          </w:p>
          <w:p w14:paraId="58DB3587" w14:textId="77777777" w:rsidR="001D6CE4" w:rsidRPr="005273B5" w:rsidRDefault="001D6CE4" w:rsidP="001D6CE4">
            <w:pPr>
              <w:pStyle w:val="1bodycopy10pt"/>
              <w:rPr>
                <w:rFonts w:asciiTheme="minorHAnsi" w:hAnsiTheme="minorHAnsi" w:cstheme="minorHAnsi"/>
                <w:sz w:val="24"/>
                <w:lang w:val="en-GB"/>
              </w:rPr>
            </w:pPr>
            <w:r w:rsidRPr="005273B5">
              <w:rPr>
                <w:rFonts w:asciiTheme="minorHAnsi" w:hAnsiTheme="minorHAnsi" w:cstheme="minorHAnsi"/>
                <w:sz w:val="24"/>
                <w:lang w:val="en-GB"/>
              </w:rPr>
              <w:t xml:space="preserve">The </w:t>
            </w:r>
            <w:r w:rsidRPr="005273B5">
              <w:rPr>
                <w:rFonts w:asciiTheme="minorHAnsi" w:hAnsiTheme="minorHAnsi" w:cstheme="minorHAnsi"/>
                <w:sz w:val="24"/>
              </w:rPr>
              <w:t>successful candidate</w:t>
            </w:r>
            <w:r w:rsidRPr="005273B5">
              <w:rPr>
                <w:rFonts w:asciiTheme="minorHAnsi" w:hAnsiTheme="minorHAnsi" w:cstheme="minorHAnsi"/>
                <w:sz w:val="24"/>
                <w:lang w:val="en-GB"/>
              </w:rPr>
              <w:t xml:space="preserve"> will be required to safeguard and promote the welfare of children and young people, and follow school policies and the staff code of conduct.</w:t>
            </w:r>
          </w:p>
          <w:p w14:paraId="6CA15428" w14:textId="77777777" w:rsidR="001D6CE4" w:rsidRPr="005273B5" w:rsidRDefault="001D6CE4" w:rsidP="001D6CE4">
            <w:pPr>
              <w:rPr>
                <w:rFonts w:asciiTheme="minorHAnsi" w:hAnsiTheme="minorHAnsi" w:cstheme="minorHAnsi"/>
                <w:b/>
                <w:sz w:val="24"/>
                <w:szCs w:val="24"/>
              </w:rPr>
            </w:pPr>
          </w:p>
          <w:p w14:paraId="042673C0" w14:textId="77777777" w:rsidR="001D6CE4" w:rsidRPr="005273B5" w:rsidRDefault="001D6CE4" w:rsidP="001D6CE4">
            <w:pPr>
              <w:widowControl/>
              <w:numPr>
                <w:ilvl w:val="0"/>
                <w:numId w:val="8"/>
              </w:numPr>
              <w:autoSpaceDE/>
              <w:autoSpaceDN/>
              <w:spacing w:after="120"/>
              <w:rPr>
                <w:rFonts w:asciiTheme="minorHAnsi" w:hAnsiTheme="minorHAnsi" w:cstheme="minorHAnsi"/>
                <w:sz w:val="24"/>
                <w:szCs w:val="24"/>
              </w:rPr>
            </w:pPr>
            <w:r w:rsidRPr="005273B5">
              <w:rPr>
                <w:rFonts w:asciiTheme="minorHAnsi" w:hAnsiTheme="minorHAnsi" w:cstheme="minorHAnsi"/>
                <w:sz w:val="24"/>
                <w:szCs w:val="24"/>
              </w:rPr>
              <w:t>To share the schools’ commitment to safeguarding all learners by completing regular KCSIE training and by following school safeguarding procedures at all times.</w:t>
            </w:r>
          </w:p>
          <w:p w14:paraId="523351E8" w14:textId="77777777" w:rsidR="001D6CE4" w:rsidRPr="005273B5" w:rsidRDefault="001D6CE4" w:rsidP="001D6CE4">
            <w:pPr>
              <w:widowControl/>
              <w:numPr>
                <w:ilvl w:val="0"/>
                <w:numId w:val="8"/>
              </w:numPr>
              <w:autoSpaceDE/>
              <w:autoSpaceDN/>
              <w:spacing w:after="120"/>
              <w:rPr>
                <w:rFonts w:asciiTheme="minorHAnsi" w:hAnsiTheme="minorHAnsi" w:cstheme="minorHAnsi"/>
                <w:sz w:val="24"/>
                <w:szCs w:val="24"/>
              </w:rPr>
            </w:pPr>
            <w:r w:rsidRPr="005273B5">
              <w:rPr>
                <w:rFonts w:asciiTheme="minorHAnsi" w:hAnsiTheme="minorHAnsi" w:cstheme="minorHAnsi"/>
                <w:sz w:val="24"/>
                <w:szCs w:val="24"/>
              </w:rPr>
              <w:t>To promote equal opportunities at all times</w:t>
            </w:r>
            <w:r w:rsidRPr="005273B5">
              <w:rPr>
                <w:rFonts w:asciiTheme="minorHAnsi" w:hAnsiTheme="minorHAnsi" w:cstheme="minorHAnsi"/>
                <w:sz w:val="24"/>
                <w:szCs w:val="24"/>
                <w:u w:val="single"/>
              </w:rPr>
              <w:t xml:space="preserve"> </w:t>
            </w:r>
          </w:p>
          <w:p w14:paraId="15DA2439" w14:textId="77777777" w:rsidR="001D6CE4" w:rsidRPr="005273B5" w:rsidRDefault="001D6CE4" w:rsidP="001D6CE4">
            <w:pPr>
              <w:widowControl/>
              <w:numPr>
                <w:ilvl w:val="0"/>
                <w:numId w:val="8"/>
              </w:numPr>
              <w:autoSpaceDE/>
              <w:autoSpaceDN/>
              <w:spacing w:after="120"/>
              <w:rPr>
                <w:rFonts w:asciiTheme="minorHAnsi" w:hAnsiTheme="minorHAnsi" w:cstheme="minorHAnsi"/>
                <w:sz w:val="24"/>
                <w:szCs w:val="24"/>
              </w:rPr>
            </w:pPr>
            <w:r w:rsidRPr="005273B5">
              <w:rPr>
                <w:rFonts w:asciiTheme="minorHAnsi" w:hAnsiTheme="minorHAnsi" w:cstheme="minorHAnsi"/>
                <w:sz w:val="24"/>
                <w:szCs w:val="24"/>
                <w:u w:val="single"/>
              </w:rPr>
              <w:t>DBS - Disclosure type:</w:t>
            </w:r>
            <w:r w:rsidRPr="005273B5">
              <w:rPr>
                <w:rFonts w:asciiTheme="minorHAnsi" w:hAnsiTheme="minorHAnsi" w:cstheme="minorHAnsi"/>
                <w:spacing w:val="1"/>
                <w:sz w:val="24"/>
                <w:szCs w:val="24"/>
              </w:rPr>
              <w:t xml:space="preserve"> </w:t>
            </w:r>
            <w:r w:rsidRPr="005273B5">
              <w:rPr>
                <w:rFonts w:asciiTheme="minorHAnsi" w:hAnsiTheme="minorHAnsi" w:cstheme="minorHAnsi"/>
                <w:sz w:val="24"/>
                <w:szCs w:val="24"/>
              </w:rPr>
              <w:t>enhanced.</w:t>
            </w:r>
          </w:p>
          <w:p w14:paraId="6CAC6A9B" w14:textId="77777777" w:rsidR="001D6CE4" w:rsidRPr="005273B5" w:rsidRDefault="001D6CE4" w:rsidP="001D6CE4">
            <w:pPr>
              <w:rPr>
                <w:rFonts w:asciiTheme="minorHAnsi" w:hAnsiTheme="minorHAnsi" w:cstheme="minorHAnsi"/>
                <w:color w:val="000000"/>
                <w:sz w:val="24"/>
                <w:szCs w:val="24"/>
              </w:rPr>
            </w:pPr>
          </w:p>
          <w:p w14:paraId="2D82BC96" w14:textId="77777777" w:rsidR="001D6CE4" w:rsidRPr="005273B5" w:rsidRDefault="001D6CE4" w:rsidP="001D6CE4">
            <w:pPr>
              <w:pStyle w:val="1bodycopy10pt"/>
              <w:rPr>
                <w:rFonts w:asciiTheme="minorHAnsi" w:hAnsiTheme="minorHAnsi" w:cstheme="minorHAnsi"/>
                <w:sz w:val="24"/>
              </w:rPr>
            </w:pPr>
            <w:r w:rsidRPr="005273B5">
              <w:rPr>
                <w:rFonts w:asciiTheme="minorHAnsi" w:hAnsiTheme="minorHAnsi" w:cstheme="minorHAnsi"/>
                <w:sz w:val="24"/>
              </w:rPr>
              <w:t xml:space="preserve">Please note that this is not a comprehensive list of all tasks that the postholder will carry out. </w:t>
            </w:r>
          </w:p>
          <w:p w14:paraId="2FCE02AC" w14:textId="6B1CEC71" w:rsidR="005273B5" w:rsidRPr="005273B5" w:rsidRDefault="001D6CE4" w:rsidP="009B4B55">
            <w:pPr>
              <w:jc w:val="center"/>
              <w:rPr>
                <w:rFonts w:asciiTheme="minorHAnsi" w:hAnsiTheme="minorHAnsi" w:cstheme="minorHAnsi"/>
                <w:sz w:val="24"/>
                <w:szCs w:val="24"/>
              </w:rPr>
            </w:pPr>
            <w:r w:rsidRPr="005273B5">
              <w:rPr>
                <w:rFonts w:asciiTheme="minorHAnsi" w:hAnsiTheme="minorHAnsi" w:cstheme="minorHAnsi"/>
                <w:b/>
                <w:sz w:val="24"/>
                <w:szCs w:val="24"/>
              </w:rPr>
              <w:t>To undertake any other duties at the reasonable request of the Head Teacher.</w:t>
            </w:r>
          </w:p>
        </w:tc>
      </w:tr>
    </w:tbl>
    <w:p w14:paraId="29472F6F" w14:textId="77777777" w:rsidR="006F5B31" w:rsidRDefault="006F5B31" w:rsidP="001D6CE4">
      <w:pPr>
        <w:spacing w:before="5"/>
        <w:rPr>
          <w:sz w:val="20"/>
        </w:rPr>
      </w:pPr>
    </w:p>
    <w:sectPr w:rsidR="006F5B31">
      <w:pgSz w:w="11910" w:h="16840"/>
      <w:pgMar w:top="460" w:right="540" w:bottom="880" w:left="820" w:header="0" w:footer="6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BC6EAA" w14:textId="77777777" w:rsidR="00191DB7" w:rsidRDefault="00191DB7">
      <w:r>
        <w:separator/>
      </w:r>
    </w:p>
  </w:endnote>
  <w:endnote w:type="continuationSeparator" w:id="0">
    <w:p w14:paraId="52070F43" w14:textId="77777777" w:rsidR="00191DB7" w:rsidRDefault="00191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BC10C" w14:textId="77777777" w:rsidR="006F5B31" w:rsidRDefault="006F5B31">
    <w:pPr>
      <w:pStyle w:val="BodyText"/>
      <w:spacing w:line="14" w:lineRule="auto"/>
      <w:rP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44A8AE" w14:textId="77777777" w:rsidR="00191DB7" w:rsidRDefault="00191DB7">
      <w:r>
        <w:separator/>
      </w:r>
    </w:p>
  </w:footnote>
  <w:footnote w:type="continuationSeparator" w:id="0">
    <w:p w14:paraId="5FFE172F" w14:textId="77777777" w:rsidR="00191DB7" w:rsidRDefault="00191D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9pt;height:332.85pt" o:bullet="t">
        <v:imagedata r:id="rId1" o:title="TK_LOGO_POINTER_RGB_bullet_blue"/>
      </v:shape>
    </w:pict>
  </w:numPicBullet>
  <w:abstractNum w:abstractNumId="0" w15:restartNumberingAfterBreak="0">
    <w:nsid w:val="00A4512D"/>
    <w:multiLevelType w:val="hybridMultilevel"/>
    <w:tmpl w:val="2276624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 w15:restartNumberingAfterBreak="0">
    <w:nsid w:val="0B683423"/>
    <w:multiLevelType w:val="hybridMultilevel"/>
    <w:tmpl w:val="BA1C664E"/>
    <w:lvl w:ilvl="0" w:tplc="34809DA2">
      <w:numFmt w:val="bullet"/>
      <w:lvlText w:val=""/>
      <w:lvlJc w:val="left"/>
      <w:pPr>
        <w:ind w:left="468" w:hanging="361"/>
      </w:pPr>
      <w:rPr>
        <w:rFonts w:ascii="Symbol" w:eastAsia="Symbol" w:hAnsi="Symbol" w:cs="Symbol" w:hint="default"/>
        <w:w w:val="100"/>
        <w:sz w:val="21"/>
        <w:szCs w:val="21"/>
        <w:lang w:val="en-GB" w:eastAsia="en-US" w:bidi="ar-SA"/>
      </w:rPr>
    </w:lvl>
    <w:lvl w:ilvl="1" w:tplc="DF3233B6">
      <w:numFmt w:val="bullet"/>
      <w:lvlText w:val="•"/>
      <w:lvlJc w:val="left"/>
      <w:pPr>
        <w:ind w:left="979" w:hanging="361"/>
      </w:pPr>
      <w:rPr>
        <w:rFonts w:hint="default"/>
        <w:lang w:val="en-GB" w:eastAsia="en-US" w:bidi="ar-SA"/>
      </w:rPr>
    </w:lvl>
    <w:lvl w:ilvl="2" w:tplc="5AF84C7A">
      <w:numFmt w:val="bullet"/>
      <w:lvlText w:val="•"/>
      <w:lvlJc w:val="left"/>
      <w:pPr>
        <w:ind w:left="1499" w:hanging="361"/>
      </w:pPr>
      <w:rPr>
        <w:rFonts w:hint="default"/>
        <w:lang w:val="en-GB" w:eastAsia="en-US" w:bidi="ar-SA"/>
      </w:rPr>
    </w:lvl>
    <w:lvl w:ilvl="3" w:tplc="612E8F20">
      <w:numFmt w:val="bullet"/>
      <w:lvlText w:val="•"/>
      <w:lvlJc w:val="left"/>
      <w:pPr>
        <w:ind w:left="2019" w:hanging="361"/>
      </w:pPr>
      <w:rPr>
        <w:rFonts w:hint="default"/>
        <w:lang w:val="en-GB" w:eastAsia="en-US" w:bidi="ar-SA"/>
      </w:rPr>
    </w:lvl>
    <w:lvl w:ilvl="4" w:tplc="307C68EC">
      <w:numFmt w:val="bullet"/>
      <w:lvlText w:val="•"/>
      <w:lvlJc w:val="left"/>
      <w:pPr>
        <w:ind w:left="2539" w:hanging="361"/>
      </w:pPr>
      <w:rPr>
        <w:rFonts w:hint="default"/>
        <w:lang w:val="en-GB" w:eastAsia="en-US" w:bidi="ar-SA"/>
      </w:rPr>
    </w:lvl>
    <w:lvl w:ilvl="5" w:tplc="A4528702">
      <w:numFmt w:val="bullet"/>
      <w:lvlText w:val="•"/>
      <w:lvlJc w:val="left"/>
      <w:pPr>
        <w:ind w:left="3059" w:hanging="361"/>
      </w:pPr>
      <w:rPr>
        <w:rFonts w:hint="default"/>
        <w:lang w:val="en-GB" w:eastAsia="en-US" w:bidi="ar-SA"/>
      </w:rPr>
    </w:lvl>
    <w:lvl w:ilvl="6" w:tplc="000885FC">
      <w:numFmt w:val="bullet"/>
      <w:lvlText w:val="•"/>
      <w:lvlJc w:val="left"/>
      <w:pPr>
        <w:ind w:left="3578" w:hanging="361"/>
      </w:pPr>
      <w:rPr>
        <w:rFonts w:hint="default"/>
        <w:lang w:val="en-GB" w:eastAsia="en-US" w:bidi="ar-SA"/>
      </w:rPr>
    </w:lvl>
    <w:lvl w:ilvl="7" w:tplc="B316E2FC">
      <w:numFmt w:val="bullet"/>
      <w:lvlText w:val="•"/>
      <w:lvlJc w:val="left"/>
      <w:pPr>
        <w:ind w:left="4098" w:hanging="361"/>
      </w:pPr>
      <w:rPr>
        <w:rFonts w:hint="default"/>
        <w:lang w:val="en-GB" w:eastAsia="en-US" w:bidi="ar-SA"/>
      </w:rPr>
    </w:lvl>
    <w:lvl w:ilvl="8" w:tplc="76900EE0">
      <w:numFmt w:val="bullet"/>
      <w:lvlText w:val="•"/>
      <w:lvlJc w:val="left"/>
      <w:pPr>
        <w:ind w:left="4618" w:hanging="361"/>
      </w:pPr>
      <w:rPr>
        <w:rFonts w:hint="default"/>
        <w:lang w:val="en-GB" w:eastAsia="en-US" w:bidi="ar-SA"/>
      </w:rPr>
    </w:lvl>
  </w:abstractNum>
  <w:abstractNum w:abstractNumId="2" w15:restartNumberingAfterBreak="0">
    <w:nsid w:val="0F8A6143"/>
    <w:multiLevelType w:val="hybridMultilevel"/>
    <w:tmpl w:val="F0E4F89C"/>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3" w15:restartNumberingAfterBreak="0">
    <w:nsid w:val="13142056"/>
    <w:multiLevelType w:val="hybridMultilevel"/>
    <w:tmpl w:val="7292D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636DAE"/>
    <w:multiLevelType w:val="hybridMultilevel"/>
    <w:tmpl w:val="14265D7A"/>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5" w15:restartNumberingAfterBreak="0">
    <w:nsid w:val="154A7236"/>
    <w:multiLevelType w:val="hybridMultilevel"/>
    <w:tmpl w:val="BAD4EF54"/>
    <w:lvl w:ilvl="0" w:tplc="08090001">
      <w:start w:val="1"/>
      <w:numFmt w:val="bullet"/>
      <w:lvlText w:val=""/>
      <w:lvlJc w:val="left"/>
      <w:pPr>
        <w:ind w:left="1155" w:hanging="360"/>
      </w:pPr>
      <w:rPr>
        <w:rFonts w:ascii="Symbol" w:hAnsi="Symbol"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6" w15:restartNumberingAfterBreak="0">
    <w:nsid w:val="16393C1C"/>
    <w:multiLevelType w:val="hybridMultilevel"/>
    <w:tmpl w:val="958494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C20319"/>
    <w:multiLevelType w:val="hybridMultilevel"/>
    <w:tmpl w:val="22EC333E"/>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 w15:restartNumberingAfterBreak="0">
    <w:nsid w:val="1B165C30"/>
    <w:multiLevelType w:val="hybridMultilevel"/>
    <w:tmpl w:val="262CC856"/>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9" w15:restartNumberingAfterBreak="0">
    <w:nsid w:val="23787A6E"/>
    <w:multiLevelType w:val="hybridMultilevel"/>
    <w:tmpl w:val="421C842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0" w15:restartNumberingAfterBreak="0">
    <w:nsid w:val="2A7D46B8"/>
    <w:multiLevelType w:val="hybridMultilevel"/>
    <w:tmpl w:val="9BEC14F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1" w15:restartNumberingAfterBreak="0">
    <w:nsid w:val="38F14034"/>
    <w:multiLevelType w:val="hybridMultilevel"/>
    <w:tmpl w:val="7DBAC2C2"/>
    <w:lvl w:ilvl="0" w:tplc="476099C6">
      <w:numFmt w:val="bullet"/>
      <w:lvlText w:val=""/>
      <w:lvlJc w:val="left"/>
      <w:pPr>
        <w:ind w:left="468" w:hanging="361"/>
      </w:pPr>
      <w:rPr>
        <w:rFonts w:ascii="Symbol" w:eastAsia="Symbol" w:hAnsi="Symbol" w:cs="Symbol" w:hint="default"/>
        <w:w w:val="100"/>
        <w:sz w:val="22"/>
        <w:szCs w:val="22"/>
        <w:lang w:val="en-GB" w:eastAsia="en-US" w:bidi="ar-SA"/>
      </w:rPr>
    </w:lvl>
    <w:lvl w:ilvl="1" w:tplc="D1E013A4">
      <w:numFmt w:val="bullet"/>
      <w:lvlText w:val="•"/>
      <w:lvlJc w:val="left"/>
      <w:pPr>
        <w:ind w:left="1366" w:hanging="361"/>
      </w:pPr>
      <w:rPr>
        <w:rFonts w:hint="default"/>
        <w:lang w:val="en-GB" w:eastAsia="en-US" w:bidi="ar-SA"/>
      </w:rPr>
    </w:lvl>
    <w:lvl w:ilvl="2" w:tplc="DE96E4FC">
      <w:numFmt w:val="bullet"/>
      <w:lvlText w:val="•"/>
      <w:lvlJc w:val="left"/>
      <w:pPr>
        <w:ind w:left="2273" w:hanging="361"/>
      </w:pPr>
      <w:rPr>
        <w:rFonts w:hint="default"/>
        <w:lang w:val="en-GB" w:eastAsia="en-US" w:bidi="ar-SA"/>
      </w:rPr>
    </w:lvl>
    <w:lvl w:ilvl="3" w:tplc="2A9051FE">
      <w:numFmt w:val="bullet"/>
      <w:lvlText w:val="•"/>
      <w:lvlJc w:val="left"/>
      <w:pPr>
        <w:ind w:left="3180" w:hanging="361"/>
      </w:pPr>
      <w:rPr>
        <w:rFonts w:hint="default"/>
        <w:lang w:val="en-GB" w:eastAsia="en-US" w:bidi="ar-SA"/>
      </w:rPr>
    </w:lvl>
    <w:lvl w:ilvl="4" w:tplc="16006842">
      <w:numFmt w:val="bullet"/>
      <w:lvlText w:val="•"/>
      <w:lvlJc w:val="left"/>
      <w:pPr>
        <w:ind w:left="4086" w:hanging="361"/>
      </w:pPr>
      <w:rPr>
        <w:rFonts w:hint="default"/>
        <w:lang w:val="en-GB" w:eastAsia="en-US" w:bidi="ar-SA"/>
      </w:rPr>
    </w:lvl>
    <w:lvl w:ilvl="5" w:tplc="3670D40C">
      <w:numFmt w:val="bullet"/>
      <w:lvlText w:val="•"/>
      <w:lvlJc w:val="left"/>
      <w:pPr>
        <w:ind w:left="4993" w:hanging="361"/>
      </w:pPr>
      <w:rPr>
        <w:rFonts w:hint="default"/>
        <w:lang w:val="en-GB" w:eastAsia="en-US" w:bidi="ar-SA"/>
      </w:rPr>
    </w:lvl>
    <w:lvl w:ilvl="6" w:tplc="757ECAC0">
      <w:numFmt w:val="bullet"/>
      <w:lvlText w:val="•"/>
      <w:lvlJc w:val="left"/>
      <w:pPr>
        <w:ind w:left="5900" w:hanging="361"/>
      </w:pPr>
      <w:rPr>
        <w:rFonts w:hint="default"/>
        <w:lang w:val="en-GB" w:eastAsia="en-US" w:bidi="ar-SA"/>
      </w:rPr>
    </w:lvl>
    <w:lvl w:ilvl="7" w:tplc="E5AA31AE">
      <w:numFmt w:val="bullet"/>
      <w:lvlText w:val="•"/>
      <w:lvlJc w:val="left"/>
      <w:pPr>
        <w:ind w:left="6806" w:hanging="361"/>
      </w:pPr>
      <w:rPr>
        <w:rFonts w:hint="default"/>
        <w:lang w:val="en-GB" w:eastAsia="en-US" w:bidi="ar-SA"/>
      </w:rPr>
    </w:lvl>
    <w:lvl w:ilvl="8" w:tplc="6082B968">
      <w:numFmt w:val="bullet"/>
      <w:lvlText w:val="•"/>
      <w:lvlJc w:val="left"/>
      <w:pPr>
        <w:ind w:left="7713" w:hanging="361"/>
      </w:pPr>
      <w:rPr>
        <w:rFonts w:hint="default"/>
        <w:lang w:val="en-GB" w:eastAsia="en-US" w:bidi="ar-SA"/>
      </w:rPr>
    </w:lvl>
  </w:abstractNum>
  <w:abstractNum w:abstractNumId="12" w15:restartNumberingAfterBreak="0">
    <w:nsid w:val="39496261"/>
    <w:multiLevelType w:val="hybridMultilevel"/>
    <w:tmpl w:val="B8C4E1DC"/>
    <w:lvl w:ilvl="0" w:tplc="4E988CC4">
      <w:numFmt w:val="bullet"/>
      <w:lvlText w:val=""/>
      <w:lvlJc w:val="left"/>
      <w:pPr>
        <w:ind w:left="468" w:hanging="361"/>
      </w:pPr>
      <w:rPr>
        <w:rFonts w:ascii="Symbol" w:eastAsia="Symbol" w:hAnsi="Symbol" w:cs="Symbol" w:hint="default"/>
        <w:w w:val="100"/>
        <w:sz w:val="21"/>
        <w:szCs w:val="21"/>
        <w:lang w:val="en-GB" w:eastAsia="en-US" w:bidi="ar-SA"/>
      </w:rPr>
    </w:lvl>
    <w:lvl w:ilvl="1" w:tplc="A21470F4">
      <w:numFmt w:val="bullet"/>
      <w:lvlText w:val="•"/>
      <w:lvlJc w:val="left"/>
      <w:pPr>
        <w:ind w:left="979" w:hanging="361"/>
      </w:pPr>
      <w:rPr>
        <w:rFonts w:hint="default"/>
        <w:lang w:val="en-GB" w:eastAsia="en-US" w:bidi="ar-SA"/>
      </w:rPr>
    </w:lvl>
    <w:lvl w:ilvl="2" w:tplc="A8E6F518">
      <w:numFmt w:val="bullet"/>
      <w:lvlText w:val="•"/>
      <w:lvlJc w:val="left"/>
      <w:pPr>
        <w:ind w:left="1499" w:hanging="361"/>
      </w:pPr>
      <w:rPr>
        <w:rFonts w:hint="default"/>
        <w:lang w:val="en-GB" w:eastAsia="en-US" w:bidi="ar-SA"/>
      </w:rPr>
    </w:lvl>
    <w:lvl w:ilvl="3" w:tplc="4FFE5168">
      <w:numFmt w:val="bullet"/>
      <w:lvlText w:val="•"/>
      <w:lvlJc w:val="left"/>
      <w:pPr>
        <w:ind w:left="2019" w:hanging="361"/>
      </w:pPr>
      <w:rPr>
        <w:rFonts w:hint="default"/>
        <w:lang w:val="en-GB" w:eastAsia="en-US" w:bidi="ar-SA"/>
      </w:rPr>
    </w:lvl>
    <w:lvl w:ilvl="4" w:tplc="8BA6F432">
      <w:numFmt w:val="bullet"/>
      <w:lvlText w:val="•"/>
      <w:lvlJc w:val="left"/>
      <w:pPr>
        <w:ind w:left="2539" w:hanging="361"/>
      </w:pPr>
      <w:rPr>
        <w:rFonts w:hint="default"/>
        <w:lang w:val="en-GB" w:eastAsia="en-US" w:bidi="ar-SA"/>
      </w:rPr>
    </w:lvl>
    <w:lvl w:ilvl="5" w:tplc="EADEF4B6">
      <w:numFmt w:val="bullet"/>
      <w:lvlText w:val="•"/>
      <w:lvlJc w:val="left"/>
      <w:pPr>
        <w:ind w:left="3059" w:hanging="361"/>
      </w:pPr>
      <w:rPr>
        <w:rFonts w:hint="default"/>
        <w:lang w:val="en-GB" w:eastAsia="en-US" w:bidi="ar-SA"/>
      </w:rPr>
    </w:lvl>
    <w:lvl w:ilvl="6" w:tplc="6BF292AA">
      <w:numFmt w:val="bullet"/>
      <w:lvlText w:val="•"/>
      <w:lvlJc w:val="left"/>
      <w:pPr>
        <w:ind w:left="3578" w:hanging="361"/>
      </w:pPr>
      <w:rPr>
        <w:rFonts w:hint="default"/>
        <w:lang w:val="en-GB" w:eastAsia="en-US" w:bidi="ar-SA"/>
      </w:rPr>
    </w:lvl>
    <w:lvl w:ilvl="7" w:tplc="1944BCCA">
      <w:numFmt w:val="bullet"/>
      <w:lvlText w:val="•"/>
      <w:lvlJc w:val="left"/>
      <w:pPr>
        <w:ind w:left="4098" w:hanging="361"/>
      </w:pPr>
      <w:rPr>
        <w:rFonts w:hint="default"/>
        <w:lang w:val="en-GB" w:eastAsia="en-US" w:bidi="ar-SA"/>
      </w:rPr>
    </w:lvl>
    <w:lvl w:ilvl="8" w:tplc="3482C1EA">
      <w:numFmt w:val="bullet"/>
      <w:lvlText w:val="•"/>
      <w:lvlJc w:val="left"/>
      <w:pPr>
        <w:ind w:left="4618" w:hanging="361"/>
      </w:pPr>
      <w:rPr>
        <w:rFonts w:hint="default"/>
        <w:lang w:val="en-GB" w:eastAsia="en-US" w:bidi="ar-SA"/>
      </w:rPr>
    </w:lvl>
  </w:abstractNum>
  <w:abstractNum w:abstractNumId="13" w15:restartNumberingAfterBreak="0">
    <w:nsid w:val="3BF90C88"/>
    <w:multiLevelType w:val="hybridMultilevel"/>
    <w:tmpl w:val="D06699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EF3D0F"/>
    <w:multiLevelType w:val="hybridMultilevel"/>
    <w:tmpl w:val="6AB66724"/>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5" w15:restartNumberingAfterBreak="0">
    <w:nsid w:val="42975BB9"/>
    <w:multiLevelType w:val="hybridMultilevel"/>
    <w:tmpl w:val="22268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472BA9"/>
    <w:multiLevelType w:val="hybridMultilevel"/>
    <w:tmpl w:val="3B48AB44"/>
    <w:lvl w:ilvl="0" w:tplc="F21223C0">
      <w:numFmt w:val="bullet"/>
      <w:lvlText w:val=""/>
      <w:lvlJc w:val="left"/>
      <w:pPr>
        <w:ind w:left="465" w:hanging="361"/>
      </w:pPr>
      <w:rPr>
        <w:rFonts w:ascii="Symbol" w:eastAsia="Symbol" w:hAnsi="Symbol" w:cs="Symbol" w:hint="default"/>
        <w:w w:val="100"/>
        <w:sz w:val="21"/>
        <w:szCs w:val="21"/>
        <w:lang w:val="en-GB" w:eastAsia="en-US" w:bidi="ar-SA"/>
      </w:rPr>
    </w:lvl>
    <w:lvl w:ilvl="1" w:tplc="F1C26874">
      <w:numFmt w:val="bullet"/>
      <w:lvlText w:val="•"/>
      <w:lvlJc w:val="left"/>
      <w:pPr>
        <w:ind w:left="979" w:hanging="361"/>
      </w:pPr>
      <w:rPr>
        <w:rFonts w:hint="default"/>
        <w:lang w:val="en-GB" w:eastAsia="en-US" w:bidi="ar-SA"/>
      </w:rPr>
    </w:lvl>
    <w:lvl w:ilvl="2" w:tplc="B434BC44">
      <w:numFmt w:val="bullet"/>
      <w:lvlText w:val="•"/>
      <w:lvlJc w:val="left"/>
      <w:pPr>
        <w:ind w:left="1499" w:hanging="361"/>
      </w:pPr>
      <w:rPr>
        <w:rFonts w:hint="default"/>
        <w:lang w:val="en-GB" w:eastAsia="en-US" w:bidi="ar-SA"/>
      </w:rPr>
    </w:lvl>
    <w:lvl w:ilvl="3" w:tplc="1C82181E">
      <w:numFmt w:val="bullet"/>
      <w:lvlText w:val="•"/>
      <w:lvlJc w:val="left"/>
      <w:pPr>
        <w:ind w:left="2019" w:hanging="361"/>
      </w:pPr>
      <w:rPr>
        <w:rFonts w:hint="default"/>
        <w:lang w:val="en-GB" w:eastAsia="en-US" w:bidi="ar-SA"/>
      </w:rPr>
    </w:lvl>
    <w:lvl w:ilvl="4" w:tplc="85D4B0F4">
      <w:numFmt w:val="bullet"/>
      <w:lvlText w:val="•"/>
      <w:lvlJc w:val="left"/>
      <w:pPr>
        <w:ind w:left="2539" w:hanging="361"/>
      </w:pPr>
      <w:rPr>
        <w:rFonts w:hint="default"/>
        <w:lang w:val="en-GB" w:eastAsia="en-US" w:bidi="ar-SA"/>
      </w:rPr>
    </w:lvl>
    <w:lvl w:ilvl="5" w:tplc="33E40E5E">
      <w:numFmt w:val="bullet"/>
      <w:lvlText w:val="•"/>
      <w:lvlJc w:val="left"/>
      <w:pPr>
        <w:ind w:left="3059" w:hanging="361"/>
      </w:pPr>
      <w:rPr>
        <w:rFonts w:hint="default"/>
        <w:lang w:val="en-GB" w:eastAsia="en-US" w:bidi="ar-SA"/>
      </w:rPr>
    </w:lvl>
    <w:lvl w:ilvl="6" w:tplc="77AA3FF2">
      <w:numFmt w:val="bullet"/>
      <w:lvlText w:val="•"/>
      <w:lvlJc w:val="left"/>
      <w:pPr>
        <w:ind w:left="3578" w:hanging="361"/>
      </w:pPr>
      <w:rPr>
        <w:rFonts w:hint="default"/>
        <w:lang w:val="en-GB" w:eastAsia="en-US" w:bidi="ar-SA"/>
      </w:rPr>
    </w:lvl>
    <w:lvl w:ilvl="7" w:tplc="963622E2">
      <w:numFmt w:val="bullet"/>
      <w:lvlText w:val="•"/>
      <w:lvlJc w:val="left"/>
      <w:pPr>
        <w:ind w:left="4098" w:hanging="361"/>
      </w:pPr>
      <w:rPr>
        <w:rFonts w:hint="default"/>
        <w:lang w:val="en-GB" w:eastAsia="en-US" w:bidi="ar-SA"/>
      </w:rPr>
    </w:lvl>
    <w:lvl w:ilvl="8" w:tplc="8C24E164">
      <w:numFmt w:val="bullet"/>
      <w:lvlText w:val="•"/>
      <w:lvlJc w:val="left"/>
      <w:pPr>
        <w:ind w:left="4618" w:hanging="361"/>
      </w:pPr>
      <w:rPr>
        <w:rFonts w:hint="default"/>
        <w:lang w:val="en-GB" w:eastAsia="en-US" w:bidi="ar-SA"/>
      </w:rPr>
    </w:lvl>
  </w:abstractNum>
  <w:abstractNum w:abstractNumId="17" w15:restartNumberingAfterBreak="0">
    <w:nsid w:val="55295D45"/>
    <w:multiLevelType w:val="hybridMultilevel"/>
    <w:tmpl w:val="6A084DE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8" w15:restartNumberingAfterBreak="0">
    <w:nsid w:val="60DB7CA0"/>
    <w:multiLevelType w:val="hybridMultilevel"/>
    <w:tmpl w:val="D63AF9B2"/>
    <w:lvl w:ilvl="0" w:tplc="C6C62250">
      <w:numFmt w:val="bullet"/>
      <w:lvlText w:val=""/>
      <w:lvlJc w:val="left"/>
      <w:pPr>
        <w:ind w:left="468" w:hanging="361"/>
      </w:pPr>
      <w:rPr>
        <w:rFonts w:ascii="Symbol" w:eastAsia="Symbol" w:hAnsi="Symbol" w:cs="Symbol" w:hint="default"/>
        <w:w w:val="100"/>
        <w:sz w:val="21"/>
        <w:szCs w:val="21"/>
        <w:lang w:val="en-GB" w:eastAsia="en-US" w:bidi="ar-SA"/>
      </w:rPr>
    </w:lvl>
    <w:lvl w:ilvl="1" w:tplc="E124A80A">
      <w:numFmt w:val="bullet"/>
      <w:lvlText w:val="•"/>
      <w:lvlJc w:val="left"/>
      <w:pPr>
        <w:ind w:left="979" w:hanging="361"/>
      </w:pPr>
      <w:rPr>
        <w:rFonts w:hint="default"/>
        <w:lang w:val="en-GB" w:eastAsia="en-US" w:bidi="ar-SA"/>
      </w:rPr>
    </w:lvl>
    <w:lvl w:ilvl="2" w:tplc="1B26E7D0">
      <w:numFmt w:val="bullet"/>
      <w:lvlText w:val="•"/>
      <w:lvlJc w:val="left"/>
      <w:pPr>
        <w:ind w:left="1499" w:hanging="361"/>
      </w:pPr>
      <w:rPr>
        <w:rFonts w:hint="default"/>
        <w:lang w:val="en-GB" w:eastAsia="en-US" w:bidi="ar-SA"/>
      </w:rPr>
    </w:lvl>
    <w:lvl w:ilvl="3" w:tplc="C28AD964">
      <w:numFmt w:val="bullet"/>
      <w:lvlText w:val="•"/>
      <w:lvlJc w:val="left"/>
      <w:pPr>
        <w:ind w:left="2019" w:hanging="361"/>
      </w:pPr>
      <w:rPr>
        <w:rFonts w:hint="default"/>
        <w:lang w:val="en-GB" w:eastAsia="en-US" w:bidi="ar-SA"/>
      </w:rPr>
    </w:lvl>
    <w:lvl w:ilvl="4" w:tplc="7C707576">
      <w:numFmt w:val="bullet"/>
      <w:lvlText w:val="•"/>
      <w:lvlJc w:val="left"/>
      <w:pPr>
        <w:ind w:left="2539" w:hanging="361"/>
      </w:pPr>
      <w:rPr>
        <w:rFonts w:hint="default"/>
        <w:lang w:val="en-GB" w:eastAsia="en-US" w:bidi="ar-SA"/>
      </w:rPr>
    </w:lvl>
    <w:lvl w:ilvl="5" w:tplc="94867476">
      <w:numFmt w:val="bullet"/>
      <w:lvlText w:val="•"/>
      <w:lvlJc w:val="left"/>
      <w:pPr>
        <w:ind w:left="3059" w:hanging="361"/>
      </w:pPr>
      <w:rPr>
        <w:rFonts w:hint="default"/>
        <w:lang w:val="en-GB" w:eastAsia="en-US" w:bidi="ar-SA"/>
      </w:rPr>
    </w:lvl>
    <w:lvl w:ilvl="6" w:tplc="686EBE0E">
      <w:numFmt w:val="bullet"/>
      <w:lvlText w:val="•"/>
      <w:lvlJc w:val="left"/>
      <w:pPr>
        <w:ind w:left="3578" w:hanging="361"/>
      </w:pPr>
      <w:rPr>
        <w:rFonts w:hint="default"/>
        <w:lang w:val="en-GB" w:eastAsia="en-US" w:bidi="ar-SA"/>
      </w:rPr>
    </w:lvl>
    <w:lvl w:ilvl="7" w:tplc="A38CDC04">
      <w:numFmt w:val="bullet"/>
      <w:lvlText w:val="•"/>
      <w:lvlJc w:val="left"/>
      <w:pPr>
        <w:ind w:left="4098" w:hanging="361"/>
      </w:pPr>
      <w:rPr>
        <w:rFonts w:hint="default"/>
        <w:lang w:val="en-GB" w:eastAsia="en-US" w:bidi="ar-SA"/>
      </w:rPr>
    </w:lvl>
    <w:lvl w:ilvl="8" w:tplc="0026F420">
      <w:numFmt w:val="bullet"/>
      <w:lvlText w:val="•"/>
      <w:lvlJc w:val="left"/>
      <w:pPr>
        <w:ind w:left="4618" w:hanging="361"/>
      </w:pPr>
      <w:rPr>
        <w:rFonts w:hint="default"/>
        <w:lang w:val="en-GB" w:eastAsia="en-US" w:bidi="ar-SA"/>
      </w:rPr>
    </w:lvl>
  </w:abstractNum>
  <w:abstractNum w:abstractNumId="19" w15:restartNumberingAfterBreak="0">
    <w:nsid w:val="69814352"/>
    <w:multiLevelType w:val="hybridMultilevel"/>
    <w:tmpl w:val="C8B45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4A123A"/>
    <w:multiLevelType w:val="hybridMultilevel"/>
    <w:tmpl w:val="C464E1E8"/>
    <w:lvl w:ilvl="0" w:tplc="4036CB62">
      <w:numFmt w:val="bullet"/>
      <w:lvlText w:val=""/>
      <w:lvlJc w:val="left"/>
      <w:pPr>
        <w:ind w:left="470" w:hanging="361"/>
      </w:pPr>
      <w:rPr>
        <w:rFonts w:ascii="Symbol" w:eastAsia="Symbol" w:hAnsi="Symbol" w:cs="Symbol" w:hint="default"/>
        <w:w w:val="100"/>
        <w:sz w:val="22"/>
        <w:szCs w:val="22"/>
        <w:lang w:val="en-GB" w:eastAsia="en-US" w:bidi="ar-SA"/>
      </w:rPr>
    </w:lvl>
    <w:lvl w:ilvl="1" w:tplc="E948F4F6">
      <w:numFmt w:val="bullet"/>
      <w:lvlText w:val="•"/>
      <w:lvlJc w:val="left"/>
      <w:pPr>
        <w:ind w:left="1385" w:hanging="361"/>
      </w:pPr>
      <w:rPr>
        <w:rFonts w:hint="default"/>
        <w:lang w:val="en-GB" w:eastAsia="en-US" w:bidi="ar-SA"/>
      </w:rPr>
    </w:lvl>
    <w:lvl w:ilvl="2" w:tplc="49D603CC">
      <w:numFmt w:val="bullet"/>
      <w:lvlText w:val="•"/>
      <w:lvlJc w:val="left"/>
      <w:pPr>
        <w:ind w:left="2290" w:hanging="361"/>
      </w:pPr>
      <w:rPr>
        <w:rFonts w:hint="default"/>
        <w:lang w:val="en-GB" w:eastAsia="en-US" w:bidi="ar-SA"/>
      </w:rPr>
    </w:lvl>
    <w:lvl w:ilvl="3" w:tplc="FA6A5228">
      <w:numFmt w:val="bullet"/>
      <w:lvlText w:val="•"/>
      <w:lvlJc w:val="left"/>
      <w:pPr>
        <w:ind w:left="3195" w:hanging="361"/>
      </w:pPr>
      <w:rPr>
        <w:rFonts w:hint="default"/>
        <w:lang w:val="en-GB" w:eastAsia="en-US" w:bidi="ar-SA"/>
      </w:rPr>
    </w:lvl>
    <w:lvl w:ilvl="4" w:tplc="4ACCC8B2">
      <w:numFmt w:val="bullet"/>
      <w:lvlText w:val="•"/>
      <w:lvlJc w:val="left"/>
      <w:pPr>
        <w:ind w:left="4100" w:hanging="361"/>
      </w:pPr>
      <w:rPr>
        <w:rFonts w:hint="default"/>
        <w:lang w:val="en-GB" w:eastAsia="en-US" w:bidi="ar-SA"/>
      </w:rPr>
    </w:lvl>
    <w:lvl w:ilvl="5" w:tplc="E6B8BD66">
      <w:numFmt w:val="bullet"/>
      <w:lvlText w:val="•"/>
      <w:lvlJc w:val="left"/>
      <w:pPr>
        <w:ind w:left="5006" w:hanging="361"/>
      </w:pPr>
      <w:rPr>
        <w:rFonts w:hint="default"/>
        <w:lang w:val="en-GB" w:eastAsia="en-US" w:bidi="ar-SA"/>
      </w:rPr>
    </w:lvl>
    <w:lvl w:ilvl="6" w:tplc="7C0446DC">
      <w:numFmt w:val="bullet"/>
      <w:lvlText w:val="•"/>
      <w:lvlJc w:val="left"/>
      <w:pPr>
        <w:ind w:left="5911" w:hanging="361"/>
      </w:pPr>
      <w:rPr>
        <w:rFonts w:hint="default"/>
        <w:lang w:val="en-GB" w:eastAsia="en-US" w:bidi="ar-SA"/>
      </w:rPr>
    </w:lvl>
    <w:lvl w:ilvl="7" w:tplc="DE645AC8">
      <w:numFmt w:val="bullet"/>
      <w:lvlText w:val="•"/>
      <w:lvlJc w:val="left"/>
      <w:pPr>
        <w:ind w:left="6816" w:hanging="361"/>
      </w:pPr>
      <w:rPr>
        <w:rFonts w:hint="default"/>
        <w:lang w:val="en-GB" w:eastAsia="en-US" w:bidi="ar-SA"/>
      </w:rPr>
    </w:lvl>
    <w:lvl w:ilvl="8" w:tplc="0ED08888">
      <w:numFmt w:val="bullet"/>
      <w:lvlText w:val="•"/>
      <w:lvlJc w:val="left"/>
      <w:pPr>
        <w:ind w:left="7721" w:hanging="361"/>
      </w:pPr>
      <w:rPr>
        <w:rFonts w:hint="default"/>
        <w:lang w:val="en-GB" w:eastAsia="en-US" w:bidi="ar-SA"/>
      </w:rPr>
    </w:lvl>
  </w:abstractNum>
  <w:abstractNum w:abstractNumId="21"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2" w15:restartNumberingAfterBreak="0">
    <w:nsid w:val="7C662C50"/>
    <w:multiLevelType w:val="hybridMultilevel"/>
    <w:tmpl w:val="5FB8B36E"/>
    <w:lvl w:ilvl="0" w:tplc="F5AC7798">
      <w:numFmt w:val="bullet"/>
      <w:lvlText w:val=""/>
      <w:lvlJc w:val="left"/>
      <w:pPr>
        <w:ind w:left="468" w:hanging="361"/>
      </w:pPr>
      <w:rPr>
        <w:rFonts w:ascii="Symbol" w:eastAsia="Symbol" w:hAnsi="Symbol" w:cs="Symbol" w:hint="default"/>
        <w:w w:val="100"/>
        <w:sz w:val="21"/>
        <w:szCs w:val="21"/>
        <w:lang w:val="en-GB" w:eastAsia="en-US" w:bidi="ar-SA"/>
      </w:rPr>
    </w:lvl>
    <w:lvl w:ilvl="1" w:tplc="6614AA2C">
      <w:numFmt w:val="bullet"/>
      <w:lvlText w:val="•"/>
      <w:lvlJc w:val="left"/>
      <w:pPr>
        <w:ind w:left="979" w:hanging="361"/>
      </w:pPr>
      <w:rPr>
        <w:rFonts w:hint="default"/>
        <w:lang w:val="en-GB" w:eastAsia="en-US" w:bidi="ar-SA"/>
      </w:rPr>
    </w:lvl>
    <w:lvl w:ilvl="2" w:tplc="0E540AF0">
      <w:numFmt w:val="bullet"/>
      <w:lvlText w:val="•"/>
      <w:lvlJc w:val="left"/>
      <w:pPr>
        <w:ind w:left="1499" w:hanging="361"/>
      </w:pPr>
      <w:rPr>
        <w:rFonts w:hint="default"/>
        <w:lang w:val="en-GB" w:eastAsia="en-US" w:bidi="ar-SA"/>
      </w:rPr>
    </w:lvl>
    <w:lvl w:ilvl="3" w:tplc="FD1E185E">
      <w:numFmt w:val="bullet"/>
      <w:lvlText w:val="•"/>
      <w:lvlJc w:val="left"/>
      <w:pPr>
        <w:ind w:left="2019" w:hanging="361"/>
      </w:pPr>
      <w:rPr>
        <w:rFonts w:hint="default"/>
        <w:lang w:val="en-GB" w:eastAsia="en-US" w:bidi="ar-SA"/>
      </w:rPr>
    </w:lvl>
    <w:lvl w:ilvl="4" w:tplc="116A7998">
      <w:numFmt w:val="bullet"/>
      <w:lvlText w:val="•"/>
      <w:lvlJc w:val="left"/>
      <w:pPr>
        <w:ind w:left="2539" w:hanging="361"/>
      </w:pPr>
      <w:rPr>
        <w:rFonts w:hint="default"/>
        <w:lang w:val="en-GB" w:eastAsia="en-US" w:bidi="ar-SA"/>
      </w:rPr>
    </w:lvl>
    <w:lvl w:ilvl="5" w:tplc="2384F6E4">
      <w:numFmt w:val="bullet"/>
      <w:lvlText w:val="•"/>
      <w:lvlJc w:val="left"/>
      <w:pPr>
        <w:ind w:left="3059" w:hanging="361"/>
      </w:pPr>
      <w:rPr>
        <w:rFonts w:hint="default"/>
        <w:lang w:val="en-GB" w:eastAsia="en-US" w:bidi="ar-SA"/>
      </w:rPr>
    </w:lvl>
    <w:lvl w:ilvl="6" w:tplc="4832FDD2">
      <w:numFmt w:val="bullet"/>
      <w:lvlText w:val="•"/>
      <w:lvlJc w:val="left"/>
      <w:pPr>
        <w:ind w:left="3578" w:hanging="361"/>
      </w:pPr>
      <w:rPr>
        <w:rFonts w:hint="default"/>
        <w:lang w:val="en-GB" w:eastAsia="en-US" w:bidi="ar-SA"/>
      </w:rPr>
    </w:lvl>
    <w:lvl w:ilvl="7" w:tplc="ED5A1AC0">
      <w:numFmt w:val="bullet"/>
      <w:lvlText w:val="•"/>
      <w:lvlJc w:val="left"/>
      <w:pPr>
        <w:ind w:left="4098" w:hanging="361"/>
      </w:pPr>
      <w:rPr>
        <w:rFonts w:hint="default"/>
        <w:lang w:val="en-GB" w:eastAsia="en-US" w:bidi="ar-SA"/>
      </w:rPr>
    </w:lvl>
    <w:lvl w:ilvl="8" w:tplc="ADF89A04">
      <w:numFmt w:val="bullet"/>
      <w:lvlText w:val="•"/>
      <w:lvlJc w:val="left"/>
      <w:pPr>
        <w:ind w:left="4618" w:hanging="361"/>
      </w:pPr>
      <w:rPr>
        <w:rFonts w:hint="default"/>
        <w:lang w:val="en-GB" w:eastAsia="en-US" w:bidi="ar-SA"/>
      </w:rPr>
    </w:lvl>
  </w:abstractNum>
  <w:num w:numId="1">
    <w:abstractNumId w:val="16"/>
  </w:num>
  <w:num w:numId="2">
    <w:abstractNumId w:val="12"/>
  </w:num>
  <w:num w:numId="3">
    <w:abstractNumId w:val="18"/>
  </w:num>
  <w:num w:numId="4">
    <w:abstractNumId w:val="1"/>
  </w:num>
  <w:num w:numId="5">
    <w:abstractNumId w:val="22"/>
  </w:num>
  <w:num w:numId="6">
    <w:abstractNumId w:val="20"/>
  </w:num>
  <w:num w:numId="7">
    <w:abstractNumId w:val="11"/>
  </w:num>
  <w:num w:numId="8">
    <w:abstractNumId w:val="15"/>
  </w:num>
  <w:num w:numId="9">
    <w:abstractNumId w:val="6"/>
  </w:num>
  <w:num w:numId="10">
    <w:abstractNumId w:val="13"/>
  </w:num>
  <w:num w:numId="11">
    <w:abstractNumId w:val="3"/>
  </w:num>
  <w:num w:numId="12">
    <w:abstractNumId w:val="9"/>
  </w:num>
  <w:num w:numId="13">
    <w:abstractNumId w:val="5"/>
  </w:num>
  <w:num w:numId="14">
    <w:abstractNumId w:val="19"/>
  </w:num>
  <w:num w:numId="15">
    <w:abstractNumId w:val="21"/>
  </w:num>
  <w:num w:numId="16">
    <w:abstractNumId w:val="0"/>
  </w:num>
  <w:num w:numId="17">
    <w:abstractNumId w:val="14"/>
  </w:num>
  <w:num w:numId="18">
    <w:abstractNumId w:val="7"/>
  </w:num>
  <w:num w:numId="19">
    <w:abstractNumId w:val="10"/>
  </w:num>
  <w:num w:numId="20">
    <w:abstractNumId w:val="4"/>
  </w:num>
  <w:num w:numId="21">
    <w:abstractNumId w:val="17"/>
  </w:num>
  <w:num w:numId="22">
    <w:abstractNumId w:val="8"/>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B31"/>
    <w:rsid w:val="00015D8F"/>
    <w:rsid w:val="00191DB7"/>
    <w:rsid w:val="001B52AD"/>
    <w:rsid w:val="001D1B41"/>
    <w:rsid w:val="001D6CE4"/>
    <w:rsid w:val="002235C5"/>
    <w:rsid w:val="00224976"/>
    <w:rsid w:val="002B217E"/>
    <w:rsid w:val="002F5A9E"/>
    <w:rsid w:val="00331A2F"/>
    <w:rsid w:val="003A0D8D"/>
    <w:rsid w:val="003E3D38"/>
    <w:rsid w:val="004B1ABE"/>
    <w:rsid w:val="005273B5"/>
    <w:rsid w:val="005D4A8C"/>
    <w:rsid w:val="00631633"/>
    <w:rsid w:val="00651613"/>
    <w:rsid w:val="006C4096"/>
    <w:rsid w:val="006F5B31"/>
    <w:rsid w:val="008A2B6E"/>
    <w:rsid w:val="008A5D7C"/>
    <w:rsid w:val="008A6B08"/>
    <w:rsid w:val="0093339E"/>
    <w:rsid w:val="00945A46"/>
    <w:rsid w:val="009B4B55"/>
    <w:rsid w:val="00A03CF3"/>
    <w:rsid w:val="00A30DB6"/>
    <w:rsid w:val="00A423E8"/>
    <w:rsid w:val="00A5231A"/>
    <w:rsid w:val="00AE4D3B"/>
    <w:rsid w:val="00C272C6"/>
    <w:rsid w:val="00DE37E0"/>
    <w:rsid w:val="00E27BE5"/>
    <w:rsid w:val="00E459BF"/>
    <w:rsid w:val="00E82128"/>
    <w:rsid w:val="00EA78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77E33F"/>
  <w15:docId w15:val="{AACC00D4-0072-4BF6-8F8E-45860C03E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rPr>
  </w:style>
  <w:style w:type="paragraph" w:styleId="Heading1">
    <w:name w:val="heading 1"/>
    <w:basedOn w:val="Normal"/>
    <w:uiPriority w:val="1"/>
    <w:qFormat/>
    <w:pPr>
      <w:spacing w:before="128"/>
      <w:ind w:left="260"/>
      <w:outlineLvl w:val="0"/>
    </w:pPr>
    <w:rPr>
      <w:rFonts w:ascii="Times New Roman" w:eastAsia="Times New Roman" w:hAnsi="Times New Roman" w:cs="Times New Roman"/>
      <w:b/>
      <w:bCs/>
      <w:sz w:val="32"/>
      <w:szCs w:val="32"/>
    </w:rPr>
  </w:style>
  <w:style w:type="paragraph" w:styleId="Heading6">
    <w:name w:val="heading 6"/>
    <w:basedOn w:val="Normal"/>
    <w:next w:val="Normal"/>
    <w:link w:val="Heading6Char"/>
    <w:uiPriority w:val="9"/>
    <w:semiHidden/>
    <w:unhideWhenUsed/>
    <w:qFormat/>
    <w:rsid w:val="00E27BE5"/>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72"/>
    <w:qFormat/>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1D1B41"/>
    <w:pPr>
      <w:tabs>
        <w:tab w:val="center" w:pos="4513"/>
        <w:tab w:val="right" w:pos="9026"/>
      </w:tabs>
    </w:pPr>
  </w:style>
  <w:style w:type="character" w:customStyle="1" w:styleId="HeaderChar">
    <w:name w:val="Header Char"/>
    <w:basedOn w:val="DefaultParagraphFont"/>
    <w:link w:val="Header"/>
    <w:uiPriority w:val="99"/>
    <w:rsid w:val="001D1B41"/>
    <w:rPr>
      <w:rFonts w:ascii="Arial" w:eastAsia="Arial" w:hAnsi="Arial" w:cs="Arial"/>
      <w:lang w:val="en-GB"/>
    </w:rPr>
  </w:style>
  <w:style w:type="paragraph" w:styleId="Footer">
    <w:name w:val="footer"/>
    <w:basedOn w:val="Normal"/>
    <w:link w:val="FooterChar"/>
    <w:uiPriority w:val="99"/>
    <w:unhideWhenUsed/>
    <w:rsid w:val="001D1B41"/>
    <w:pPr>
      <w:tabs>
        <w:tab w:val="center" w:pos="4513"/>
        <w:tab w:val="right" w:pos="9026"/>
      </w:tabs>
    </w:pPr>
  </w:style>
  <w:style w:type="character" w:customStyle="1" w:styleId="FooterChar">
    <w:name w:val="Footer Char"/>
    <w:basedOn w:val="DefaultParagraphFont"/>
    <w:link w:val="Footer"/>
    <w:uiPriority w:val="99"/>
    <w:rsid w:val="001D1B41"/>
    <w:rPr>
      <w:rFonts w:ascii="Arial" w:eastAsia="Arial" w:hAnsi="Arial" w:cs="Arial"/>
      <w:lang w:val="en-GB"/>
    </w:rPr>
  </w:style>
  <w:style w:type="paragraph" w:customStyle="1" w:styleId="1bodycopy10pt">
    <w:name w:val="1 body copy 10pt"/>
    <w:basedOn w:val="Normal"/>
    <w:link w:val="1bodycopy10ptChar"/>
    <w:qFormat/>
    <w:rsid w:val="00AE4D3B"/>
    <w:pPr>
      <w:widowControl/>
      <w:autoSpaceDE/>
      <w:autoSpaceDN/>
      <w:spacing w:after="120"/>
    </w:pPr>
    <w:rPr>
      <w:rFonts w:eastAsia="MS Mincho" w:cs="Times New Roman"/>
      <w:sz w:val="20"/>
      <w:szCs w:val="24"/>
      <w:lang w:val="en-US"/>
    </w:rPr>
  </w:style>
  <w:style w:type="character" w:customStyle="1" w:styleId="1bodycopy10ptChar">
    <w:name w:val="1 body copy 10pt Char"/>
    <w:link w:val="1bodycopy10pt"/>
    <w:rsid w:val="00AE4D3B"/>
    <w:rPr>
      <w:rFonts w:ascii="Arial" w:eastAsia="MS Mincho" w:hAnsi="Arial" w:cs="Times New Roman"/>
      <w:sz w:val="20"/>
      <w:szCs w:val="24"/>
    </w:rPr>
  </w:style>
  <w:style w:type="character" w:customStyle="1" w:styleId="Heading6Char">
    <w:name w:val="Heading 6 Char"/>
    <w:basedOn w:val="DefaultParagraphFont"/>
    <w:link w:val="Heading6"/>
    <w:uiPriority w:val="9"/>
    <w:semiHidden/>
    <w:rsid w:val="00E27BE5"/>
    <w:rPr>
      <w:rFonts w:asciiTheme="majorHAnsi" w:eastAsiaTheme="majorEastAsia" w:hAnsiTheme="majorHAnsi" w:cstheme="majorBidi"/>
      <w:color w:val="243F60" w:themeColor="accent1" w:themeShade="7F"/>
      <w:lang w:val="en-GB"/>
    </w:rPr>
  </w:style>
  <w:style w:type="paragraph" w:customStyle="1" w:styleId="4Bulletedcopyblue">
    <w:name w:val="4 Bulleted copy blue"/>
    <w:basedOn w:val="Normal"/>
    <w:qFormat/>
    <w:rsid w:val="0093339E"/>
    <w:pPr>
      <w:widowControl/>
      <w:numPr>
        <w:numId w:val="15"/>
      </w:numPr>
      <w:autoSpaceDE/>
      <w:autoSpaceDN/>
      <w:spacing w:after="60"/>
    </w:pPr>
    <w:rPr>
      <w:rFonts w:eastAsia="MS Mincho"/>
      <w:sz w:val="20"/>
      <w:szCs w:val="20"/>
      <w:lang w:val="en-US"/>
    </w:rPr>
  </w:style>
  <w:style w:type="paragraph" w:customStyle="1" w:styleId="Subhead2">
    <w:name w:val="Subhead 2"/>
    <w:basedOn w:val="1bodycopy10pt"/>
    <w:next w:val="1bodycopy10pt"/>
    <w:link w:val="Subhead2Char"/>
    <w:qFormat/>
    <w:rsid w:val="0093339E"/>
    <w:pPr>
      <w:spacing w:before="120"/>
    </w:pPr>
    <w:rPr>
      <w:b/>
      <w:color w:val="12263F"/>
      <w:sz w:val="24"/>
    </w:rPr>
  </w:style>
  <w:style w:type="character" w:customStyle="1" w:styleId="Subhead2Char">
    <w:name w:val="Subhead 2 Char"/>
    <w:link w:val="Subhead2"/>
    <w:rsid w:val="0093339E"/>
    <w:rPr>
      <w:rFonts w:ascii="Arial" w:eastAsia="MS Mincho" w:hAnsi="Arial" w:cs="Times New Roman"/>
      <w:b/>
      <w:color w:val="12263F"/>
      <w:sz w:val="24"/>
      <w:szCs w:val="24"/>
    </w:rPr>
  </w:style>
  <w:style w:type="paragraph" w:styleId="BalloonText">
    <w:name w:val="Balloon Text"/>
    <w:basedOn w:val="Normal"/>
    <w:link w:val="BalloonTextChar"/>
    <w:uiPriority w:val="99"/>
    <w:semiHidden/>
    <w:unhideWhenUsed/>
    <w:rsid w:val="002249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4976"/>
    <w:rPr>
      <w:rFonts w:ascii="Segoe UI" w:eastAsia="Arial"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0F27BA870B294380C3F4919AA5EF81" ma:contentTypeVersion="13" ma:contentTypeDescription="Create a new document." ma:contentTypeScope="" ma:versionID="deb56ca56df18766cf1cb1758d2e1815">
  <xsd:schema xmlns:xsd="http://www.w3.org/2001/XMLSchema" xmlns:xs="http://www.w3.org/2001/XMLSchema" xmlns:p="http://schemas.microsoft.com/office/2006/metadata/properties" xmlns:ns2="6f199777-ca15-4b50-a519-db4bd2d26f7f" xmlns:ns3="6851c816-c9e5-4e00-b6c1-0c0267cb28c4" targetNamespace="http://schemas.microsoft.com/office/2006/metadata/properties" ma:root="true" ma:fieldsID="ae640ed6ccaf04369a3e71d88a1360f1" ns2:_="" ns3:_="">
    <xsd:import namespace="6f199777-ca15-4b50-a519-db4bd2d26f7f"/>
    <xsd:import namespace="6851c816-c9e5-4e00-b6c1-0c0267cb28c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199777-ca15-4b50-a519-db4bd2d26f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374e868-9164-42c6-a148-fb5b31839d81"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51c816-c9e5-4e00-b6c1-0c0267cb28c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199777-ca15-4b50-a519-db4bd2d26f7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79D0E43-175A-4CF7-94E2-6E315724253B}"/>
</file>

<file path=customXml/itemProps2.xml><?xml version="1.0" encoding="utf-8"?>
<ds:datastoreItem xmlns:ds="http://schemas.openxmlformats.org/officeDocument/2006/customXml" ds:itemID="{5AD6462F-A9CE-4BBD-A7ED-70C9C19F5974}"/>
</file>

<file path=customXml/itemProps3.xml><?xml version="1.0" encoding="utf-8"?>
<ds:datastoreItem xmlns:ds="http://schemas.openxmlformats.org/officeDocument/2006/customXml" ds:itemID="{1B365B3E-3168-448D-85D6-526D850F1DE6}"/>
</file>

<file path=docProps/app.xml><?xml version="1.0" encoding="utf-8"?>
<Properties xmlns="http://schemas.openxmlformats.org/officeDocument/2006/extended-properties" xmlns:vt="http://schemas.openxmlformats.org/officeDocument/2006/docPropsVTypes">
  <Template>Normal</Template>
  <TotalTime>0</TotalTime>
  <Pages>3</Pages>
  <Words>863</Words>
  <Characters>4924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RS2 Job Description Template</vt:lpstr>
    </vt:vector>
  </TitlesOfParts>
  <Company>Fairfield High School</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RS2 Job Description Template</dc:title>
  <dc:creator>Herefordshire User</dc:creator>
  <cp:lastModifiedBy>Nicki Emmett</cp:lastModifiedBy>
  <cp:revision>2</cp:revision>
  <cp:lastPrinted>2021-06-16T10:45:00Z</cp:lastPrinted>
  <dcterms:created xsi:type="dcterms:W3CDTF">2022-10-31T09:05:00Z</dcterms:created>
  <dcterms:modified xsi:type="dcterms:W3CDTF">2022-10-31T09:05:00Z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2013-10-17T00:00:00Z</vt:filetime>
  </property>
  <property fmtid="{D5CDD505-2E9C-101B-9397-08002B2CF9AE}" pid="3" name="Creator">
    <vt:lpwstr>Microsoft® Word 2010</vt:lpwstr>
  </property>
  <property fmtid="{D5CDD505-2E9C-101B-9397-08002B2CF9AE}" pid="4" name="LastSaved">
    <vt:filetime>2020-11-24T00:00:00Z</vt:filetime>
  </property>
  <property fmtid="{D5CDD505-2E9C-101B-9397-08002B2CF9AE}" pid="5" name="ContentTypeId">
    <vt:lpwstr>0x010100FD0F27BA870B294380C3F4919AA5EF81</vt:lpwstr>
  </property>
</Properties>
</file>